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A2C3" w14:textId="4E8B923D" w:rsidR="00B76AF1" w:rsidRDefault="00B76AF1" w:rsidP="004C6C6A">
      <w:pPr>
        <w:spacing w:line="240" w:lineRule="auto"/>
        <w:ind w:left="0" w:firstLine="0"/>
        <w:jc w:val="center"/>
        <w:rPr>
          <w:color w:val="92D050"/>
          <w:sz w:val="22"/>
        </w:rPr>
      </w:pPr>
      <w:r w:rsidRPr="00B76AF1">
        <w:rPr>
          <w:rFonts w:ascii="Britannic Bold" w:hAnsi="Britannic Bold"/>
          <w:color w:val="92D050"/>
          <w:sz w:val="60"/>
          <w:szCs w:val="60"/>
        </w:rPr>
        <w:t>Hi</w:t>
      </w:r>
      <w:r>
        <w:rPr>
          <w:rFonts w:ascii="Britannic Bold" w:hAnsi="Britannic Bold"/>
          <w:color w:val="92D050"/>
          <w:sz w:val="60"/>
          <w:szCs w:val="60"/>
        </w:rPr>
        <w:t xml:space="preserve"> </w:t>
      </w:r>
      <w:r w:rsidRPr="00B76AF1">
        <w:rPr>
          <w:rFonts w:ascii="Britannic Bold" w:hAnsi="Britannic Bold"/>
          <w:color w:val="92D050"/>
          <w:sz w:val="60"/>
          <w:szCs w:val="60"/>
        </w:rPr>
        <w:t>Build</w:t>
      </w:r>
    </w:p>
    <w:p w14:paraId="47029BD7" w14:textId="4F52FFF6" w:rsidR="008D02EB" w:rsidRPr="00B76AF1" w:rsidRDefault="00B76AF1" w:rsidP="004C6C6A">
      <w:pPr>
        <w:spacing w:line="240" w:lineRule="auto"/>
        <w:ind w:left="0" w:firstLine="0"/>
        <w:jc w:val="center"/>
        <w:rPr>
          <w:rFonts w:ascii="Aptos" w:hAnsi="Aptos"/>
          <w:szCs w:val="20"/>
        </w:rPr>
      </w:pPr>
      <w:r>
        <w:rPr>
          <w:rFonts w:ascii="Aptos" w:hAnsi="Aptos"/>
          <w:sz w:val="28"/>
          <w:szCs w:val="28"/>
        </w:rPr>
        <w:t>UNIQUE LIGHT WEIGHT HI BUILD RENDER</w:t>
      </w:r>
    </w:p>
    <w:p w14:paraId="4A216C69" w14:textId="3E32611A" w:rsidR="008D02EB" w:rsidRPr="00B76AF1" w:rsidRDefault="004C6C6A" w:rsidP="004C6C6A">
      <w:pPr>
        <w:spacing w:line="240" w:lineRule="auto"/>
        <w:jc w:val="both"/>
        <w:rPr>
          <w:rFonts w:ascii="Aptos" w:hAnsi="Aptos"/>
          <w:szCs w:val="20"/>
        </w:rPr>
      </w:pPr>
      <w:r w:rsidRPr="00B76AF1">
        <w:rPr>
          <w:rFonts w:ascii="Britannic Bold" w:hAnsi="Britannic Bold"/>
          <w:noProof/>
          <w:color w:val="70AD47" w:themeColor="accent6"/>
          <w:sz w:val="60"/>
          <w:szCs w:val="60"/>
        </w:rPr>
        <w:drawing>
          <wp:anchor distT="0" distB="0" distL="114300" distR="114300" simplePos="0" relativeHeight="251661312" behindDoc="0" locked="0" layoutInCell="1" allowOverlap="1" wp14:anchorId="0DFB8620" wp14:editId="2DC3E907">
            <wp:simplePos x="0" y="0"/>
            <wp:positionH relativeFrom="margin">
              <wp:align>left</wp:align>
            </wp:positionH>
            <wp:positionV relativeFrom="paragraph">
              <wp:posOffset>5715</wp:posOffset>
            </wp:positionV>
            <wp:extent cx="786765" cy="7437755"/>
            <wp:effectExtent l="0" t="0" r="0" b="0"/>
            <wp:wrapSquare wrapText="bothSides"/>
            <wp:docPr id="13899430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7437755"/>
                    </a:xfrm>
                    <a:prstGeom prst="rect">
                      <a:avLst/>
                    </a:prstGeom>
                    <a:noFill/>
                  </pic:spPr>
                </pic:pic>
              </a:graphicData>
            </a:graphic>
          </wp:anchor>
        </w:drawing>
      </w:r>
      <w:r w:rsidR="00000000" w:rsidRPr="00B76AF1">
        <w:rPr>
          <w:rFonts w:ascii="Aptos" w:eastAsia="Times New Roman" w:hAnsi="Aptos" w:cs="Times New Roman"/>
          <w:szCs w:val="20"/>
        </w:rPr>
        <w:t xml:space="preserve"> </w:t>
      </w:r>
    </w:p>
    <w:p w14:paraId="7F48C1CC" w14:textId="3DCB146D" w:rsidR="008D02EB" w:rsidRPr="00B76AF1" w:rsidRDefault="00000000" w:rsidP="004C6C6A">
      <w:pPr>
        <w:spacing w:line="240" w:lineRule="auto"/>
        <w:jc w:val="both"/>
        <w:rPr>
          <w:rFonts w:ascii="Aptos" w:hAnsi="Aptos"/>
          <w:sz w:val="28"/>
          <w:szCs w:val="28"/>
        </w:rPr>
      </w:pPr>
      <w:r w:rsidRPr="00B76AF1">
        <w:rPr>
          <w:rFonts w:ascii="Aptos" w:eastAsia="Cambria" w:hAnsi="Aptos" w:cs="Cambria"/>
          <w:sz w:val="28"/>
          <w:szCs w:val="28"/>
        </w:rPr>
        <w:t xml:space="preserve">TECHNICAL DATA SHEET </w:t>
      </w:r>
    </w:p>
    <w:p w14:paraId="253F9E28" w14:textId="3993808E" w:rsidR="008D02EB" w:rsidRPr="00B76AF1" w:rsidRDefault="00000000" w:rsidP="004C6C6A">
      <w:pPr>
        <w:spacing w:line="240" w:lineRule="auto"/>
        <w:jc w:val="both"/>
        <w:rPr>
          <w:rFonts w:ascii="Aptos" w:hAnsi="Aptos"/>
          <w:sz w:val="28"/>
          <w:szCs w:val="28"/>
        </w:rPr>
      </w:pPr>
      <w:r w:rsidRPr="00B76AF1">
        <w:rPr>
          <w:rFonts w:ascii="Aptos" w:eastAsia="Cambria" w:hAnsi="Aptos" w:cs="Cambria"/>
          <w:sz w:val="28"/>
          <w:szCs w:val="28"/>
        </w:rPr>
        <w:t xml:space="preserve"> </w:t>
      </w:r>
    </w:p>
    <w:p w14:paraId="14A31F81" w14:textId="24067F11" w:rsidR="008D02EB" w:rsidRPr="00B76AF1" w:rsidRDefault="00000000" w:rsidP="004C6C6A">
      <w:pPr>
        <w:spacing w:line="240" w:lineRule="auto"/>
        <w:ind w:left="1721" w:firstLine="0"/>
        <w:jc w:val="both"/>
        <w:rPr>
          <w:rFonts w:ascii="Aptos" w:hAnsi="Aptos"/>
          <w:sz w:val="28"/>
          <w:szCs w:val="28"/>
        </w:rPr>
      </w:pPr>
      <w:r w:rsidRPr="00B76AF1">
        <w:rPr>
          <w:rFonts w:ascii="Aptos" w:hAnsi="Aptos"/>
          <w:sz w:val="28"/>
          <w:szCs w:val="28"/>
        </w:rPr>
        <w:t xml:space="preserve">Hi Build Lo Weight is a light weight, acrylic modified cement render that boasts ability to build up 40mm thickness with superior trowelability. </w:t>
      </w:r>
    </w:p>
    <w:p w14:paraId="1896E86D" w14:textId="77777777" w:rsidR="00B76AF1" w:rsidRDefault="00B76AF1" w:rsidP="004C6C6A">
      <w:pPr>
        <w:spacing w:line="240" w:lineRule="auto"/>
        <w:jc w:val="both"/>
        <w:rPr>
          <w:rFonts w:ascii="Aptos" w:hAnsi="Aptos"/>
          <w:sz w:val="28"/>
          <w:szCs w:val="28"/>
        </w:rPr>
      </w:pPr>
    </w:p>
    <w:p w14:paraId="2BFCC0F1" w14:textId="77777777" w:rsidR="00B76AF1" w:rsidRDefault="00000000" w:rsidP="004C6C6A">
      <w:pPr>
        <w:spacing w:line="240" w:lineRule="auto"/>
        <w:jc w:val="both"/>
        <w:rPr>
          <w:rFonts w:ascii="Aptos" w:hAnsi="Aptos"/>
          <w:sz w:val="28"/>
          <w:szCs w:val="28"/>
        </w:rPr>
      </w:pPr>
      <w:r w:rsidRPr="00B76AF1">
        <w:rPr>
          <w:rFonts w:ascii="Aptos" w:hAnsi="Aptos"/>
          <w:sz w:val="28"/>
          <w:szCs w:val="28"/>
        </w:rPr>
        <w:t>Hi Build Lo Weight has been designed to build up and level undulating surfaces. Suitable to be applied over brick work, AAC blocks, blue board (fibre cement sheet) concrete, polystyrene surfaces and specified light weight building substrates.</w:t>
      </w:r>
    </w:p>
    <w:p w14:paraId="1EE2C121" w14:textId="77777777" w:rsidR="00B76AF1" w:rsidRDefault="00B76AF1" w:rsidP="004C6C6A">
      <w:pPr>
        <w:spacing w:line="240" w:lineRule="auto"/>
        <w:jc w:val="both"/>
        <w:rPr>
          <w:rFonts w:ascii="Aptos" w:hAnsi="Aptos"/>
          <w:sz w:val="28"/>
          <w:szCs w:val="28"/>
        </w:rPr>
      </w:pPr>
    </w:p>
    <w:p w14:paraId="27996703" w14:textId="1A8296E0" w:rsidR="00B76AF1" w:rsidRPr="00B76AF1" w:rsidRDefault="00B76AF1" w:rsidP="004C6C6A">
      <w:pPr>
        <w:pStyle w:val="ListParagraph"/>
        <w:numPr>
          <w:ilvl w:val="0"/>
          <w:numId w:val="2"/>
        </w:numPr>
        <w:spacing w:line="240" w:lineRule="auto"/>
        <w:jc w:val="both"/>
        <w:rPr>
          <w:rFonts w:ascii="Aptos" w:hAnsi="Aptos"/>
          <w:sz w:val="28"/>
          <w:szCs w:val="28"/>
        </w:rPr>
      </w:pPr>
      <w:r>
        <w:rPr>
          <w:i/>
          <w:noProof/>
          <w:szCs w:val="20"/>
        </w:rPr>
        <w:drawing>
          <wp:anchor distT="0" distB="0" distL="114300" distR="114300" simplePos="0" relativeHeight="251667456" behindDoc="0" locked="0" layoutInCell="1" allowOverlap="1" wp14:anchorId="6FECE471" wp14:editId="60DD821F">
            <wp:simplePos x="0" y="0"/>
            <wp:positionH relativeFrom="margin">
              <wp:posOffset>4336415</wp:posOffset>
            </wp:positionH>
            <wp:positionV relativeFrom="paragraph">
              <wp:posOffset>5715</wp:posOffset>
            </wp:positionV>
            <wp:extent cx="2257425" cy="1957070"/>
            <wp:effectExtent l="0" t="0" r="9525" b="5080"/>
            <wp:wrapSquare wrapText="bothSides"/>
            <wp:docPr id="1788801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112" t="13158" r="9556" b="17174"/>
                    <a:stretch/>
                  </pic:blipFill>
                  <pic:spPr bwMode="auto">
                    <a:xfrm>
                      <a:off x="0" y="0"/>
                      <a:ext cx="2257425" cy="1957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sidRPr="00B76AF1">
        <w:rPr>
          <w:rFonts w:ascii="Aptos" w:hAnsi="Aptos"/>
          <w:sz w:val="28"/>
          <w:szCs w:val="28"/>
        </w:rPr>
        <w:t>Unique light weight technology</w:t>
      </w:r>
      <w:r w:rsidRPr="00B76AF1">
        <w:rPr>
          <w:rFonts w:ascii="Aptos" w:hAnsi="Aptos"/>
          <w:sz w:val="28"/>
          <w:szCs w:val="28"/>
        </w:rPr>
        <w:t>.</w:t>
      </w:r>
    </w:p>
    <w:p w14:paraId="0EB24D75" w14:textId="7B2099A2" w:rsidR="00B76AF1" w:rsidRDefault="00000000" w:rsidP="004C6C6A">
      <w:pPr>
        <w:pStyle w:val="ListParagraph"/>
        <w:numPr>
          <w:ilvl w:val="0"/>
          <w:numId w:val="2"/>
        </w:numPr>
        <w:spacing w:line="240" w:lineRule="auto"/>
        <w:jc w:val="both"/>
        <w:rPr>
          <w:rFonts w:ascii="Aptos" w:hAnsi="Aptos"/>
          <w:sz w:val="28"/>
          <w:szCs w:val="28"/>
        </w:rPr>
      </w:pPr>
      <w:r w:rsidRPr="00B76AF1">
        <w:rPr>
          <w:rFonts w:ascii="Aptos" w:hAnsi="Aptos"/>
          <w:sz w:val="28"/>
          <w:szCs w:val="28"/>
        </w:rPr>
        <w:t>Ability to be built up to 40mm</w:t>
      </w:r>
      <w:r w:rsidR="00B76AF1">
        <w:rPr>
          <w:rFonts w:ascii="Aptos" w:hAnsi="Aptos"/>
          <w:sz w:val="28"/>
          <w:szCs w:val="28"/>
        </w:rPr>
        <w:t>.</w:t>
      </w:r>
    </w:p>
    <w:p w14:paraId="66D90F40" w14:textId="422900B7" w:rsidR="00B76AF1" w:rsidRDefault="00000000" w:rsidP="004C6C6A">
      <w:pPr>
        <w:pStyle w:val="ListParagraph"/>
        <w:numPr>
          <w:ilvl w:val="0"/>
          <w:numId w:val="2"/>
        </w:numPr>
        <w:spacing w:line="240" w:lineRule="auto"/>
        <w:jc w:val="both"/>
        <w:rPr>
          <w:rFonts w:ascii="Aptos" w:hAnsi="Aptos"/>
          <w:sz w:val="28"/>
          <w:szCs w:val="28"/>
        </w:rPr>
      </w:pPr>
      <w:r w:rsidRPr="00B76AF1">
        <w:rPr>
          <w:rFonts w:ascii="Aptos" w:hAnsi="Aptos"/>
          <w:sz w:val="28"/>
          <w:szCs w:val="28"/>
        </w:rPr>
        <w:t>Superior Adhesion</w:t>
      </w:r>
      <w:r w:rsidR="00B76AF1">
        <w:rPr>
          <w:rFonts w:ascii="Aptos" w:hAnsi="Aptos"/>
          <w:sz w:val="28"/>
          <w:szCs w:val="28"/>
        </w:rPr>
        <w:t>.</w:t>
      </w:r>
    </w:p>
    <w:p w14:paraId="5948C980" w14:textId="6702D3B5" w:rsidR="008D02EB" w:rsidRPr="00B76AF1" w:rsidRDefault="00000000" w:rsidP="004C6C6A">
      <w:pPr>
        <w:pStyle w:val="ListParagraph"/>
        <w:numPr>
          <w:ilvl w:val="0"/>
          <w:numId w:val="2"/>
        </w:numPr>
        <w:spacing w:line="240" w:lineRule="auto"/>
        <w:rPr>
          <w:rFonts w:ascii="Aptos" w:hAnsi="Aptos"/>
          <w:sz w:val="28"/>
          <w:szCs w:val="28"/>
        </w:rPr>
      </w:pPr>
      <w:r w:rsidRPr="00B76AF1">
        <w:rPr>
          <w:rFonts w:ascii="Aptos" w:hAnsi="Aptos"/>
          <w:sz w:val="28"/>
          <w:szCs w:val="28"/>
        </w:rPr>
        <w:t>Ideal for light weight building substrates</w:t>
      </w:r>
      <w:r w:rsidR="00B76AF1">
        <w:rPr>
          <w:rFonts w:ascii="Aptos" w:hAnsi="Aptos"/>
          <w:sz w:val="28"/>
          <w:szCs w:val="28"/>
        </w:rPr>
        <w:t>.</w:t>
      </w:r>
    </w:p>
    <w:p w14:paraId="58670FE3" w14:textId="77777777" w:rsidR="008D02EB" w:rsidRDefault="00000000" w:rsidP="004C6C6A">
      <w:pPr>
        <w:spacing w:line="240" w:lineRule="auto"/>
        <w:jc w:val="both"/>
        <w:rPr>
          <w:rFonts w:ascii="Aptos" w:hAnsi="Aptos"/>
          <w:sz w:val="28"/>
          <w:szCs w:val="28"/>
        </w:rPr>
      </w:pPr>
      <w:r w:rsidRPr="00B76AF1">
        <w:rPr>
          <w:rFonts w:ascii="Aptos" w:hAnsi="Aptos"/>
          <w:sz w:val="28"/>
          <w:szCs w:val="28"/>
        </w:rPr>
        <w:t xml:space="preserve"> </w:t>
      </w:r>
    </w:p>
    <w:p w14:paraId="03FBC11C" w14:textId="77777777" w:rsidR="00B76AF1" w:rsidRDefault="00B76AF1" w:rsidP="004C6C6A">
      <w:pPr>
        <w:spacing w:line="240" w:lineRule="auto"/>
        <w:ind w:left="0" w:firstLine="0"/>
        <w:jc w:val="both"/>
        <w:rPr>
          <w:rFonts w:ascii="Aptos" w:hAnsi="Aptos"/>
          <w:sz w:val="28"/>
          <w:szCs w:val="28"/>
        </w:rPr>
      </w:pPr>
    </w:p>
    <w:p w14:paraId="36AE9EDB" w14:textId="77777777" w:rsidR="00B76AF1" w:rsidRDefault="00B76AF1" w:rsidP="004C6C6A">
      <w:pPr>
        <w:spacing w:line="240" w:lineRule="auto"/>
        <w:ind w:left="0" w:firstLine="0"/>
        <w:jc w:val="both"/>
        <w:rPr>
          <w:rFonts w:ascii="Aptos" w:hAnsi="Aptos"/>
          <w:sz w:val="28"/>
          <w:szCs w:val="28"/>
        </w:rPr>
      </w:pPr>
    </w:p>
    <w:p w14:paraId="7D3CEE94" w14:textId="77777777" w:rsidR="00B76AF1" w:rsidRPr="00B76AF1" w:rsidRDefault="00B76AF1" w:rsidP="004C6C6A">
      <w:pPr>
        <w:spacing w:line="240" w:lineRule="auto"/>
        <w:ind w:left="0" w:firstLine="0"/>
        <w:jc w:val="both"/>
        <w:rPr>
          <w:rFonts w:ascii="Aptos" w:hAnsi="Aptos"/>
          <w:sz w:val="28"/>
          <w:szCs w:val="28"/>
        </w:rPr>
      </w:pPr>
    </w:p>
    <w:p w14:paraId="04D94FE2" w14:textId="77777777" w:rsidR="008D02EB" w:rsidRPr="00B76AF1" w:rsidRDefault="00000000" w:rsidP="004C6C6A">
      <w:pPr>
        <w:spacing w:line="240" w:lineRule="auto"/>
        <w:jc w:val="both"/>
        <w:rPr>
          <w:rFonts w:ascii="Aptos" w:hAnsi="Aptos"/>
          <w:sz w:val="28"/>
          <w:szCs w:val="28"/>
        </w:rPr>
      </w:pPr>
      <w:r w:rsidRPr="00B76AF1">
        <w:rPr>
          <w:rFonts w:ascii="Aptos" w:hAnsi="Aptos"/>
          <w:sz w:val="28"/>
          <w:szCs w:val="28"/>
        </w:rPr>
        <w:t xml:space="preserve">Superior coverage, ideal product for commercial applications e.g. shopping centres, high rise and housing developments. </w:t>
      </w:r>
      <w:r w:rsidRPr="00B76AF1">
        <w:rPr>
          <w:rFonts w:ascii="Aptos" w:eastAsia="Times New Roman" w:hAnsi="Aptos" w:cs="Times New Roman"/>
          <w:sz w:val="28"/>
          <w:szCs w:val="28"/>
        </w:rPr>
        <w:t xml:space="preserve"> </w:t>
      </w:r>
    </w:p>
    <w:p w14:paraId="1FDA5178" w14:textId="77777777" w:rsidR="008D02EB" w:rsidRPr="00B76AF1" w:rsidRDefault="00000000" w:rsidP="004C6C6A">
      <w:pPr>
        <w:spacing w:line="240" w:lineRule="auto"/>
        <w:jc w:val="both"/>
        <w:rPr>
          <w:rFonts w:ascii="Aptos" w:hAnsi="Aptos"/>
          <w:sz w:val="28"/>
          <w:szCs w:val="28"/>
        </w:rPr>
      </w:pPr>
      <w:r w:rsidRPr="00B76AF1">
        <w:rPr>
          <w:rFonts w:ascii="Aptos" w:hAnsi="Aptos"/>
          <w:sz w:val="28"/>
          <w:szCs w:val="28"/>
        </w:rPr>
        <w:t xml:space="preserve"> </w:t>
      </w:r>
    </w:p>
    <w:p w14:paraId="15741D32" w14:textId="77777777" w:rsidR="008D02EB" w:rsidRPr="00B76AF1" w:rsidRDefault="00000000" w:rsidP="004C6C6A">
      <w:pPr>
        <w:spacing w:line="240" w:lineRule="auto"/>
        <w:jc w:val="both"/>
        <w:rPr>
          <w:rFonts w:ascii="Aptos" w:hAnsi="Aptos"/>
          <w:sz w:val="28"/>
          <w:szCs w:val="28"/>
        </w:rPr>
      </w:pPr>
      <w:r w:rsidRPr="00B76AF1">
        <w:rPr>
          <w:rFonts w:ascii="Aptos" w:hAnsi="Aptos"/>
          <w:sz w:val="28"/>
          <w:szCs w:val="28"/>
        </w:rPr>
        <w:t xml:space="preserve">Suitable for rendering over a large range of substrates. </w:t>
      </w:r>
    </w:p>
    <w:p w14:paraId="2290CE46" w14:textId="77777777" w:rsidR="008D02EB" w:rsidRPr="00B76AF1" w:rsidRDefault="00000000" w:rsidP="004C6C6A">
      <w:pPr>
        <w:spacing w:line="240" w:lineRule="auto"/>
        <w:jc w:val="both"/>
        <w:rPr>
          <w:rFonts w:ascii="Aptos" w:hAnsi="Aptos"/>
          <w:sz w:val="28"/>
          <w:szCs w:val="28"/>
        </w:rPr>
      </w:pPr>
      <w:r w:rsidRPr="00B76AF1">
        <w:rPr>
          <w:rFonts w:ascii="Aptos" w:hAnsi="Aptos"/>
          <w:sz w:val="28"/>
          <w:szCs w:val="28"/>
        </w:rPr>
        <w:t xml:space="preserve"> </w:t>
      </w:r>
    </w:p>
    <w:p w14:paraId="2846155E" w14:textId="77777777" w:rsidR="008D02EB" w:rsidRPr="00B76AF1" w:rsidRDefault="00000000" w:rsidP="004C6C6A">
      <w:pPr>
        <w:spacing w:line="240" w:lineRule="auto"/>
        <w:jc w:val="both"/>
        <w:rPr>
          <w:rFonts w:ascii="Aptos" w:hAnsi="Aptos"/>
          <w:sz w:val="28"/>
          <w:szCs w:val="28"/>
        </w:rPr>
      </w:pPr>
      <w:r w:rsidRPr="00B76AF1">
        <w:rPr>
          <w:rFonts w:ascii="Aptos" w:hAnsi="Aptos"/>
          <w:sz w:val="28"/>
          <w:szCs w:val="28"/>
        </w:rPr>
        <w:t xml:space="preserve">Superior Trowelability able to be levelled off. </w:t>
      </w:r>
    </w:p>
    <w:p w14:paraId="23AE8AFF" w14:textId="77777777" w:rsidR="008D02EB" w:rsidRPr="00B76AF1" w:rsidRDefault="00000000" w:rsidP="004C6C6A">
      <w:pPr>
        <w:spacing w:line="240" w:lineRule="auto"/>
        <w:jc w:val="both"/>
        <w:rPr>
          <w:rFonts w:ascii="Aptos" w:hAnsi="Aptos"/>
          <w:sz w:val="28"/>
          <w:szCs w:val="28"/>
        </w:rPr>
      </w:pPr>
      <w:r w:rsidRPr="00B76AF1">
        <w:rPr>
          <w:rFonts w:ascii="Aptos" w:hAnsi="Aptos"/>
          <w:sz w:val="28"/>
          <w:szCs w:val="28"/>
        </w:rPr>
        <w:t xml:space="preserve">  </w:t>
      </w:r>
    </w:p>
    <w:p w14:paraId="7A1715ED" w14:textId="5820D40A" w:rsidR="008D02EB" w:rsidRPr="00B76AF1" w:rsidRDefault="00000000" w:rsidP="004C6C6A">
      <w:pPr>
        <w:spacing w:line="240" w:lineRule="auto"/>
        <w:jc w:val="both"/>
        <w:rPr>
          <w:rFonts w:ascii="Aptos" w:hAnsi="Aptos"/>
          <w:sz w:val="28"/>
          <w:szCs w:val="28"/>
        </w:rPr>
      </w:pPr>
      <w:r w:rsidRPr="00B76AF1">
        <w:rPr>
          <w:rFonts w:ascii="Aptos" w:hAnsi="Aptos"/>
          <w:sz w:val="28"/>
          <w:szCs w:val="28"/>
        </w:rPr>
        <w:t>Low VOC content- meets Green Building Council of Australia Green Star</w:t>
      </w:r>
      <w:r w:rsidR="00B76AF1">
        <w:rPr>
          <w:rFonts w:ascii="Aptos" w:hAnsi="Aptos"/>
          <w:sz w:val="28"/>
          <w:szCs w:val="28"/>
        </w:rPr>
        <w:t xml:space="preserve"> </w:t>
      </w:r>
      <w:r w:rsidRPr="00B76AF1">
        <w:rPr>
          <w:rFonts w:ascii="Aptos" w:hAnsi="Aptos"/>
          <w:sz w:val="28"/>
          <w:szCs w:val="28"/>
        </w:rPr>
        <w:t xml:space="preserve">IEQ-13 requirements. </w:t>
      </w:r>
    </w:p>
    <w:p w14:paraId="62B11543" w14:textId="77777777" w:rsidR="008D02EB" w:rsidRPr="00B76AF1" w:rsidRDefault="00000000" w:rsidP="004C6C6A">
      <w:pPr>
        <w:spacing w:line="240" w:lineRule="auto"/>
        <w:jc w:val="both"/>
        <w:rPr>
          <w:rFonts w:ascii="Aptos" w:hAnsi="Aptos"/>
          <w:szCs w:val="20"/>
        </w:rPr>
      </w:pPr>
      <w:r w:rsidRPr="00B76AF1">
        <w:rPr>
          <w:rFonts w:ascii="Aptos" w:eastAsia="Times New Roman" w:hAnsi="Aptos" w:cs="Times New Roman"/>
          <w:szCs w:val="20"/>
        </w:rPr>
        <w:t xml:space="preserve"> </w:t>
      </w:r>
      <w:r w:rsidRPr="00B76AF1">
        <w:rPr>
          <w:rFonts w:ascii="Aptos" w:eastAsia="Times New Roman" w:hAnsi="Aptos" w:cs="Times New Roman"/>
          <w:szCs w:val="20"/>
        </w:rPr>
        <w:tab/>
        <w:t xml:space="preserve"> </w:t>
      </w:r>
    </w:p>
    <w:p w14:paraId="4544DDDF" w14:textId="77777777" w:rsidR="00B76AF1" w:rsidRDefault="00B76AF1" w:rsidP="004C6C6A">
      <w:pPr>
        <w:spacing w:line="240" w:lineRule="auto"/>
        <w:jc w:val="both"/>
        <w:rPr>
          <w:rFonts w:ascii="Aptos" w:hAnsi="Aptos"/>
          <w:szCs w:val="20"/>
        </w:rPr>
      </w:pPr>
    </w:p>
    <w:p w14:paraId="772EEBC7" w14:textId="77777777" w:rsidR="00B76AF1" w:rsidRDefault="00B76AF1" w:rsidP="004C6C6A">
      <w:pPr>
        <w:spacing w:line="240" w:lineRule="auto"/>
        <w:jc w:val="both"/>
        <w:rPr>
          <w:rFonts w:ascii="Aptos" w:hAnsi="Aptos"/>
          <w:szCs w:val="20"/>
        </w:rPr>
      </w:pPr>
    </w:p>
    <w:p w14:paraId="68BE394A" w14:textId="77777777" w:rsidR="004C6C6A" w:rsidRDefault="004C6C6A" w:rsidP="004C6C6A">
      <w:pPr>
        <w:spacing w:line="240" w:lineRule="auto"/>
        <w:jc w:val="both"/>
        <w:rPr>
          <w:rFonts w:ascii="Aptos" w:hAnsi="Aptos"/>
          <w:szCs w:val="20"/>
        </w:rPr>
      </w:pPr>
    </w:p>
    <w:p w14:paraId="35FE6F77" w14:textId="77777777" w:rsidR="004C6C6A" w:rsidRDefault="004C6C6A" w:rsidP="004C6C6A">
      <w:pPr>
        <w:spacing w:line="240" w:lineRule="auto"/>
        <w:jc w:val="both"/>
        <w:rPr>
          <w:rFonts w:ascii="Aptos" w:hAnsi="Aptos"/>
          <w:szCs w:val="20"/>
        </w:rPr>
      </w:pPr>
    </w:p>
    <w:p w14:paraId="5EF0C0BF" w14:textId="77777777" w:rsidR="00B76AF1" w:rsidRDefault="00B76AF1" w:rsidP="004C6C6A">
      <w:pPr>
        <w:spacing w:line="240" w:lineRule="auto"/>
        <w:jc w:val="both"/>
        <w:rPr>
          <w:rFonts w:ascii="Aptos" w:hAnsi="Aptos"/>
          <w:szCs w:val="20"/>
        </w:rPr>
      </w:pPr>
    </w:p>
    <w:p w14:paraId="5F7CDEB1" w14:textId="5E182282" w:rsidR="008D02EB" w:rsidRPr="00B76AF1" w:rsidRDefault="00B76AF1" w:rsidP="004C6C6A">
      <w:pPr>
        <w:spacing w:line="240" w:lineRule="auto"/>
        <w:jc w:val="both"/>
        <w:rPr>
          <w:rFonts w:ascii="Aptos" w:hAnsi="Aptos"/>
          <w:szCs w:val="20"/>
        </w:rPr>
      </w:pPr>
      <w:r>
        <w:rPr>
          <w:rFonts w:ascii="Aptos" w:hAnsi="Aptos"/>
          <w:i/>
          <w:noProof/>
          <w:szCs w:val="20"/>
        </w:rPr>
        <w:drawing>
          <wp:anchor distT="0" distB="0" distL="114300" distR="114300" simplePos="0" relativeHeight="251666432" behindDoc="0" locked="0" layoutInCell="1" allowOverlap="1" wp14:anchorId="209261A0" wp14:editId="2152A2F9">
            <wp:simplePos x="0" y="0"/>
            <wp:positionH relativeFrom="margin">
              <wp:align>right</wp:align>
            </wp:positionH>
            <wp:positionV relativeFrom="paragraph">
              <wp:posOffset>569595</wp:posOffset>
            </wp:positionV>
            <wp:extent cx="6648450" cy="876300"/>
            <wp:effectExtent l="0" t="0" r="0" b="0"/>
            <wp:wrapSquare wrapText="bothSides"/>
            <wp:docPr id="2562067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876300"/>
                    </a:xfrm>
                    <a:prstGeom prst="rect">
                      <a:avLst/>
                    </a:prstGeom>
                    <a:noFill/>
                    <a:ln>
                      <a:noFill/>
                    </a:ln>
                  </pic:spPr>
                </pic:pic>
              </a:graphicData>
            </a:graphic>
            <wp14:sizeRelH relativeFrom="margin">
              <wp14:pctWidth>0</wp14:pctWidth>
            </wp14:sizeRelH>
          </wp:anchor>
        </w:drawing>
      </w:r>
    </w:p>
    <w:p w14:paraId="1D5F2FEE" w14:textId="0D87CD66" w:rsidR="008D02EB" w:rsidRPr="004C6C6A" w:rsidRDefault="00B76AF1" w:rsidP="004C6C6A">
      <w:pPr>
        <w:spacing w:line="240" w:lineRule="auto"/>
        <w:ind w:left="0" w:firstLine="0"/>
        <w:rPr>
          <w:color w:val="92D050"/>
          <w:sz w:val="22"/>
        </w:rPr>
      </w:pPr>
      <w:r w:rsidRPr="00B76AF1">
        <w:rPr>
          <w:rFonts w:ascii="Britannic Bold" w:hAnsi="Britannic Bold"/>
          <w:color w:val="92D050"/>
          <w:sz w:val="60"/>
          <w:szCs w:val="60"/>
        </w:rPr>
        <w:lastRenderedPageBreak/>
        <w:t>Hi</w:t>
      </w:r>
      <w:r>
        <w:rPr>
          <w:rFonts w:ascii="Britannic Bold" w:hAnsi="Britannic Bold"/>
          <w:color w:val="92D050"/>
          <w:sz w:val="60"/>
          <w:szCs w:val="60"/>
        </w:rPr>
        <w:t xml:space="preserve"> </w:t>
      </w:r>
      <w:proofErr w:type="gramStart"/>
      <w:r w:rsidRPr="00B76AF1">
        <w:rPr>
          <w:rFonts w:ascii="Britannic Bold" w:hAnsi="Britannic Bold"/>
          <w:color w:val="92D050"/>
          <w:sz w:val="60"/>
          <w:szCs w:val="60"/>
        </w:rPr>
        <w:t>Buil</w:t>
      </w:r>
      <w:r>
        <w:rPr>
          <w:rFonts w:ascii="Britannic Bold" w:hAnsi="Britannic Bold"/>
          <w:color w:val="92D050"/>
          <w:sz w:val="60"/>
          <w:szCs w:val="60"/>
        </w:rPr>
        <w:t>d</w:t>
      </w:r>
      <w:proofErr w:type="gramEnd"/>
      <w:r>
        <w:rPr>
          <w:rFonts w:ascii="Britannic Bold" w:hAnsi="Britannic Bold"/>
          <w:color w:val="92D050"/>
          <w:sz w:val="60"/>
          <w:szCs w:val="60"/>
        </w:rPr>
        <w:t xml:space="preserve">: </w:t>
      </w:r>
      <w:r>
        <w:rPr>
          <w:rFonts w:ascii="Aptos" w:hAnsi="Aptos"/>
          <w:sz w:val="28"/>
          <w:szCs w:val="28"/>
        </w:rPr>
        <w:t>UNIQUE LIGHT WEIGHT HI BUILD RENDER</w:t>
      </w:r>
    </w:p>
    <w:p w14:paraId="767BFB20" w14:textId="77777777" w:rsidR="004C6C6A" w:rsidRDefault="004C6C6A" w:rsidP="004C6C6A">
      <w:pPr>
        <w:spacing w:line="240" w:lineRule="auto"/>
        <w:jc w:val="both"/>
        <w:rPr>
          <w:rFonts w:ascii="Aptos" w:hAnsi="Aptos"/>
          <w:sz w:val="22"/>
        </w:rPr>
      </w:pPr>
    </w:p>
    <w:p w14:paraId="67BE8B89" w14:textId="7A42F9F4" w:rsidR="008D02EB" w:rsidRPr="00B76AF1" w:rsidRDefault="004C6C6A" w:rsidP="004C6C6A">
      <w:pPr>
        <w:spacing w:line="240" w:lineRule="auto"/>
        <w:ind w:left="1450"/>
        <w:jc w:val="both"/>
        <w:rPr>
          <w:rFonts w:ascii="Aptos" w:hAnsi="Aptos"/>
          <w:sz w:val="22"/>
        </w:rPr>
      </w:pPr>
      <w:r w:rsidRPr="00B76AF1">
        <w:rPr>
          <w:rFonts w:ascii="Aptos" w:hAnsi="Aptos"/>
          <w:noProof/>
          <w:szCs w:val="20"/>
        </w:rPr>
        <w:drawing>
          <wp:anchor distT="0" distB="0" distL="114300" distR="114300" simplePos="0" relativeHeight="251663360" behindDoc="0" locked="0" layoutInCell="1" allowOverlap="1" wp14:anchorId="258B8E59" wp14:editId="4D6A1BC1">
            <wp:simplePos x="0" y="0"/>
            <wp:positionH relativeFrom="margin">
              <wp:align>left</wp:align>
            </wp:positionH>
            <wp:positionV relativeFrom="paragraph">
              <wp:posOffset>9525</wp:posOffset>
            </wp:positionV>
            <wp:extent cx="786765" cy="7437755"/>
            <wp:effectExtent l="0" t="0" r="0" b="0"/>
            <wp:wrapSquare wrapText="bothSides"/>
            <wp:docPr id="1075538332" name="Picture 1075538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7437755"/>
                    </a:xfrm>
                    <a:prstGeom prst="rect">
                      <a:avLst/>
                    </a:prstGeom>
                    <a:noFill/>
                  </pic:spPr>
                </pic:pic>
              </a:graphicData>
            </a:graphic>
          </wp:anchor>
        </w:drawing>
      </w:r>
      <w:r w:rsidR="00000000" w:rsidRPr="00B76AF1">
        <w:rPr>
          <w:rFonts w:ascii="Aptos" w:hAnsi="Aptos"/>
          <w:sz w:val="22"/>
        </w:rPr>
        <w:t xml:space="preserve">Characteristics </w:t>
      </w:r>
    </w:p>
    <w:p w14:paraId="13FBEAF4" w14:textId="00A8E460" w:rsidR="008D02EB" w:rsidRPr="00B76AF1" w:rsidRDefault="00000000" w:rsidP="004C6C6A">
      <w:pPr>
        <w:spacing w:line="240" w:lineRule="auto"/>
        <w:ind w:left="1450"/>
        <w:jc w:val="both"/>
        <w:rPr>
          <w:rFonts w:ascii="Aptos" w:hAnsi="Aptos"/>
          <w:szCs w:val="20"/>
        </w:rPr>
      </w:pPr>
      <w:r w:rsidRPr="00B76AF1">
        <w:rPr>
          <w:rFonts w:ascii="Aptos" w:hAnsi="Aptos"/>
          <w:szCs w:val="20"/>
        </w:rPr>
        <w:t xml:space="preserve">Hi Build Lo Weight is a light weight, acrylic modified cement render that boasts superior trowel ability.  With its unique formulation it can be applied up to 40mm with no sagging or cracking.  Hi Build Lo Weight has been designed to build up and level undulating surfaces and is suitable to be applied over correctly prepared brick work, AAC blocks, blue board (Fibre cement sheet) concrete, polystyrene surfaces and specified light weight building substrates. </w:t>
      </w:r>
    </w:p>
    <w:p w14:paraId="4271407F" w14:textId="77777777" w:rsidR="008D02EB" w:rsidRPr="00B76AF1" w:rsidRDefault="00000000" w:rsidP="004C6C6A">
      <w:pPr>
        <w:spacing w:line="240" w:lineRule="auto"/>
        <w:jc w:val="both"/>
        <w:rPr>
          <w:rFonts w:ascii="Aptos" w:hAnsi="Aptos"/>
          <w:szCs w:val="20"/>
        </w:rPr>
      </w:pPr>
      <w:r w:rsidRPr="00B76AF1">
        <w:rPr>
          <w:rFonts w:ascii="Aptos" w:hAnsi="Aptos"/>
          <w:szCs w:val="20"/>
        </w:rPr>
        <w:t xml:space="preserve"> </w:t>
      </w:r>
    </w:p>
    <w:p w14:paraId="0DC42846" w14:textId="335C9B0E" w:rsidR="008D02EB" w:rsidRPr="00B76AF1" w:rsidRDefault="00000000" w:rsidP="004C6C6A">
      <w:pPr>
        <w:spacing w:line="240" w:lineRule="auto"/>
        <w:ind w:left="1460"/>
        <w:jc w:val="both"/>
        <w:rPr>
          <w:rFonts w:ascii="Aptos" w:hAnsi="Aptos"/>
          <w:sz w:val="22"/>
        </w:rPr>
      </w:pPr>
      <w:r w:rsidRPr="00B76AF1">
        <w:rPr>
          <w:rFonts w:ascii="Aptos" w:hAnsi="Aptos"/>
          <w:sz w:val="22"/>
        </w:rPr>
        <w:t xml:space="preserve">Preparation </w:t>
      </w:r>
    </w:p>
    <w:p w14:paraId="3949BAA1" w14:textId="07A1C4C9" w:rsidR="008D02EB" w:rsidRPr="00B76AF1" w:rsidRDefault="00000000" w:rsidP="004C6C6A">
      <w:pPr>
        <w:spacing w:line="240" w:lineRule="auto"/>
        <w:ind w:left="1460"/>
        <w:jc w:val="both"/>
        <w:rPr>
          <w:rFonts w:ascii="Aptos" w:hAnsi="Aptos"/>
          <w:szCs w:val="20"/>
        </w:rPr>
      </w:pPr>
      <w:r w:rsidRPr="00B76AF1">
        <w:rPr>
          <w:rFonts w:ascii="Aptos" w:hAnsi="Aptos"/>
          <w:szCs w:val="20"/>
        </w:rPr>
        <w:t xml:space="preserve">All surfaces must be clean and free from dirt, dust, oil, grease and porous surfaces be primed first using Nova Mix additive with water mixed 1:1.  For non-porous surfaces prime area using Optimus primer before rendering. </w:t>
      </w:r>
    </w:p>
    <w:p w14:paraId="5C898AFA" w14:textId="521D8727" w:rsidR="008D02EB" w:rsidRPr="00B76AF1" w:rsidRDefault="008D02EB" w:rsidP="004C6C6A">
      <w:pPr>
        <w:spacing w:line="240" w:lineRule="auto"/>
        <w:ind w:left="0" w:firstLine="0"/>
        <w:jc w:val="both"/>
        <w:rPr>
          <w:rFonts w:ascii="Aptos" w:hAnsi="Aptos"/>
          <w:szCs w:val="20"/>
        </w:rPr>
      </w:pPr>
    </w:p>
    <w:p w14:paraId="23A58684" w14:textId="77777777" w:rsidR="008D02EB" w:rsidRPr="004C6C6A" w:rsidRDefault="00000000" w:rsidP="004C6C6A">
      <w:pPr>
        <w:spacing w:line="240" w:lineRule="auto"/>
        <w:ind w:left="1470"/>
        <w:jc w:val="both"/>
        <w:rPr>
          <w:rFonts w:ascii="Aptos" w:hAnsi="Aptos"/>
          <w:sz w:val="22"/>
        </w:rPr>
      </w:pPr>
      <w:r w:rsidRPr="004C6C6A">
        <w:rPr>
          <w:rFonts w:ascii="Aptos" w:hAnsi="Aptos"/>
          <w:sz w:val="22"/>
        </w:rPr>
        <w:t xml:space="preserve">Mixing </w:t>
      </w:r>
    </w:p>
    <w:p w14:paraId="785CF596" w14:textId="7A541B7F" w:rsidR="008D02EB" w:rsidRPr="00B76AF1" w:rsidRDefault="00000000" w:rsidP="004C6C6A">
      <w:pPr>
        <w:spacing w:line="240" w:lineRule="auto"/>
        <w:ind w:left="1480"/>
        <w:jc w:val="both"/>
        <w:rPr>
          <w:rFonts w:ascii="Aptos" w:hAnsi="Aptos"/>
          <w:szCs w:val="20"/>
        </w:rPr>
      </w:pPr>
      <w:r w:rsidRPr="00B76AF1">
        <w:rPr>
          <w:rFonts w:ascii="Aptos" w:hAnsi="Aptos"/>
          <w:szCs w:val="20"/>
        </w:rPr>
        <w:t>Depending on weather conditions and application a slight variation in the amount of water may</w:t>
      </w:r>
      <w:r w:rsidR="004C6C6A">
        <w:rPr>
          <w:rFonts w:ascii="Aptos" w:hAnsi="Aptos"/>
          <w:szCs w:val="20"/>
        </w:rPr>
        <w:t xml:space="preserve"> be required. </w:t>
      </w:r>
      <w:r w:rsidR="004C6C6A" w:rsidRPr="00B76AF1">
        <w:rPr>
          <w:rFonts w:ascii="Aptos" w:hAnsi="Aptos"/>
          <w:szCs w:val="20"/>
        </w:rPr>
        <w:t>Always add powder to liquid, pour 4 litres of water into a clean bucket and slowly add Hi Build Lo Weight powder while stirring.  Add entire content of bag and adjust with water to achieve the desired consistency.  Allow to stand for 2 minutes before application.</w:t>
      </w:r>
    </w:p>
    <w:p w14:paraId="214686A3" w14:textId="1E60750A" w:rsidR="008D02EB" w:rsidRPr="00B76AF1" w:rsidRDefault="00000000" w:rsidP="004C6C6A">
      <w:pPr>
        <w:spacing w:line="240" w:lineRule="auto"/>
        <w:jc w:val="both"/>
        <w:rPr>
          <w:rFonts w:ascii="Aptos" w:hAnsi="Aptos"/>
          <w:szCs w:val="20"/>
        </w:rPr>
      </w:pPr>
      <w:r w:rsidRPr="00B76AF1">
        <w:rPr>
          <w:rFonts w:ascii="Aptos" w:hAnsi="Aptos"/>
          <w:szCs w:val="20"/>
        </w:rPr>
        <w:t xml:space="preserve"> </w:t>
      </w:r>
    </w:p>
    <w:p w14:paraId="29A7DA88" w14:textId="77777777" w:rsidR="008D02EB" w:rsidRPr="004C6C6A" w:rsidRDefault="00000000" w:rsidP="004C6C6A">
      <w:pPr>
        <w:spacing w:line="240" w:lineRule="auto"/>
        <w:ind w:left="1490"/>
        <w:jc w:val="both"/>
        <w:rPr>
          <w:rFonts w:ascii="Aptos" w:hAnsi="Aptos"/>
          <w:sz w:val="22"/>
        </w:rPr>
      </w:pPr>
      <w:r w:rsidRPr="004C6C6A">
        <w:rPr>
          <w:rFonts w:ascii="Aptos" w:hAnsi="Aptos"/>
          <w:sz w:val="22"/>
        </w:rPr>
        <w:t xml:space="preserve">Application </w:t>
      </w:r>
    </w:p>
    <w:p w14:paraId="2777598A" w14:textId="27788BBF" w:rsidR="008D02EB" w:rsidRPr="00B76AF1" w:rsidRDefault="004C6C6A" w:rsidP="004C6C6A">
      <w:pPr>
        <w:spacing w:line="240" w:lineRule="auto"/>
        <w:ind w:left="1490"/>
        <w:jc w:val="both"/>
        <w:rPr>
          <w:rFonts w:ascii="Aptos" w:hAnsi="Aptos"/>
          <w:szCs w:val="20"/>
        </w:rPr>
      </w:pPr>
      <w:r w:rsidRPr="00B76AF1">
        <w:rPr>
          <w:rFonts w:ascii="Aptos" w:hAnsi="Aptos"/>
          <w:szCs w:val="20"/>
        </w:rPr>
        <w:t>Hi</w:t>
      </w:r>
      <w:r>
        <w:rPr>
          <w:rFonts w:ascii="Aptos" w:hAnsi="Aptos"/>
          <w:szCs w:val="20"/>
        </w:rPr>
        <w:t xml:space="preserve"> </w:t>
      </w:r>
      <w:r w:rsidR="00000000" w:rsidRPr="00B76AF1">
        <w:rPr>
          <w:rFonts w:ascii="Aptos" w:hAnsi="Aptos"/>
          <w:szCs w:val="20"/>
        </w:rPr>
        <w:t xml:space="preserve">Build Lo Weight application should only be carried out by a skilled and experienced applicator.  Hi Build Lo Weight should not be applied in a single coat greater than 40mm.  Hi Build Lo Weight can be sprayed on with a suitable machine or applied manually using traditional hawk and trowel methods.   </w:t>
      </w:r>
    </w:p>
    <w:p w14:paraId="28B2DD93" w14:textId="77777777" w:rsidR="008D02EB" w:rsidRPr="00B76AF1" w:rsidRDefault="00000000" w:rsidP="004C6C6A">
      <w:pPr>
        <w:spacing w:line="240" w:lineRule="auto"/>
        <w:jc w:val="both"/>
        <w:rPr>
          <w:rFonts w:ascii="Aptos" w:hAnsi="Aptos"/>
          <w:szCs w:val="20"/>
        </w:rPr>
      </w:pPr>
      <w:r w:rsidRPr="00B76AF1">
        <w:rPr>
          <w:rFonts w:ascii="Aptos" w:hAnsi="Aptos"/>
          <w:szCs w:val="20"/>
        </w:rPr>
        <w:t xml:space="preserve"> </w:t>
      </w:r>
    </w:p>
    <w:p w14:paraId="70EB0D17" w14:textId="7EF5BD01" w:rsidR="008D02EB" w:rsidRPr="00B76AF1" w:rsidRDefault="00000000" w:rsidP="004C6C6A">
      <w:pPr>
        <w:spacing w:line="240" w:lineRule="auto"/>
        <w:ind w:left="1490"/>
        <w:jc w:val="both"/>
        <w:rPr>
          <w:rFonts w:ascii="Aptos" w:hAnsi="Aptos"/>
          <w:szCs w:val="20"/>
        </w:rPr>
      </w:pPr>
      <w:r w:rsidRPr="00B76AF1">
        <w:rPr>
          <w:rFonts w:ascii="Aptos" w:hAnsi="Aptos"/>
          <w:szCs w:val="20"/>
        </w:rPr>
        <w:t>Allow Hi Build Lo Weight to firm up sufficiently prior to ruling – off to form a flat surface. Lightly float to achieve a smooth surface.  Hi Build Lo Weight is not designed as a finishing render, but as a base coat.  Render should be sheltered from rain and moisture for 24hrs after completion dependent on climatic conditions. Once Hi Build Lo Weight is fully cured the application of Nova Coat Texture coatings or Ezytex powder textures may commence.  Hi Build Lo Weight</w:t>
      </w:r>
      <w:r w:rsidR="004C6C6A">
        <w:rPr>
          <w:rFonts w:ascii="Aptos" w:hAnsi="Aptos"/>
          <w:szCs w:val="20"/>
        </w:rPr>
        <w:t xml:space="preserve"> </w:t>
      </w:r>
      <w:r w:rsidRPr="00B76AF1">
        <w:rPr>
          <w:rFonts w:ascii="Aptos" w:hAnsi="Aptos"/>
          <w:szCs w:val="20"/>
        </w:rPr>
        <w:t xml:space="preserve">should not be left uncoated for an extended </w:t>
      </w:r>
      <w:r w:rsidR="004C6C6A" w:rsidRPr="00B76AF1">
        <w:rPr>
          <w:rFonts w:ascii="Aptos" w:hAnsi="Aptos"/>
          <w:szCs w:val="20"/>
        </w:rPr>
        <w:t>period</w:t>
      </w:r>
      <w:r w:rsidRPr="00B76AF1">
        <w:rPr>
          <w:rFonts w:ascii="Aptos" w:hAnsi="Aptos"/>
          <w:szCs w:val="20"/>
        </w:rPr>
        <w:t xml:space="preserve">.  For applications not mentioned contact Novatex for information. </w:t>
      </w:r>
    </w:p>
    <w:p w14:paraId="04623082" w14:textId="4E65F22C" w:rsidR="008D02EB" w:rsidRPr="00B76AF1" w:rsidRDefault="00000000" w:rsidP="004C6C6A">
      <w:pPr>
        <w:spacing w:line="240" w:lineRule="auto"/>
        <w:jc w:val="both"/>
        <w:rPr>
          <w:rFonts w:ascii="Aptos" w:hAnsi="Aptos"/>
          <w:szCs w:val="20"/>
        </w:rPr>
      </w:pPr>
      <w:r w:rsidRPr="00B76AF1">
        <w:rPr>
          <w:rFonts w:ascii="Aptos" w:hAnsi="Aptos"/>
          <w:szCs w:val="20"/>
        </w:rPr>
        <w:t xml:space="preserve"> </w:t>
      </w:r>
    </w:p>
    <w:p w14:paraId="45EB9629" w14:textId="77777777" w:rsidR="008D02EB" w:rsidRPr="004C6C6A" w:rsidRDefault="00000000" w:rsidP="004C6C6A">
      <w:pPr>
        <w:spacing w:line="240" w:lineRule="auto"/>
        <w:ind w:left="1500"/>
        <w:jc w:val="both"/>
        <w:rPr>
          <w:rFonts w:ascii="Aptos" w:hAnsi="Aptos"/>
          <w:sz w:val="22"/>
        </w:rPr>
      </w:pPr>
      <w:r w:rsidRPr="004C6C6A">
        <w:rPr>
          <w:rFonts w:ascii="Aptos" w:hAnsi="Aptos"/>
          <w:sz w:val="22"/>
        </w:rPr>
        <w:t xml:space="preserve">Drying Time </w:t>
      </w:r>
    </w:p>
    <w:p w14:paraId="79EC7FCD" w14:textId="371AF213" w:rsidR="008D02EB" w:rsidRPr="00B76AF1" w:rsidRDefault="00000000" w:rsidP="004C6C6A">
      <w:pPr>
        <w:spacing w:line="240" w:lineRule="auto"/>
        <w:ind w:left="1500"/>
        <w:jc w:val="both"/>
        <w:rPr>
          <w:rFonts w:ascii="Aptos" w:hAnsi="Aptos"/>
          <w:szCs w:val="20"/>
        </w:rPr>
      </w:pPr>
      <w:r w:rsidRPr="00B76AF1">
        <w:rPr>
          <w:rFonts w:ascii="Aptos" w:hAnsi="Aptos"/>
          <w:szCs w:val="20"/>
        </w:rPr>
        <w:t xml:space="preserve">Hi Build Lo Weight dries in approximately 24 hours under normal drying conditions. (dry times may vary due to temperature, humidity and residual moisture in the substrate).  PLEASE NOTE THAT 20-40MM THICK COAT NEEDS EXTRA TIME TO CURE AND DRY BEFORE OVERCOATING CAN COMMENCE. Once initial dry set has occurred, rewet 1 to 2 times a day with clean water for 2 days.  This is especially important during hot/and or windy weather under normal conditions. </w:t>
      </w:r>
    </w:p>
    <w:p w14:paraId="00EFE4AC" w14:textId="7025A1FA" w:rsidR="008D02EB" w:rsidRPr="00B76AF1" w:rsidRDefault="00000000" w:rsidP="004C6C6A">
      <w:pPr>
        <w:spacing w:line="240" w:lineRule="auto"/>
        <w:jc w:val="both"/>
        <w:rPr>
          <w:rFonts w:ascii="Aptos" w:hAnsi="Aptos"/>
          <w:szCs w:val="20"/>
        </w:rPr>
      </w:pPr>
      <w:r w:rsidRPr="00B76AF1">
        <w:rPr>
          <w:rFonts w:ascii="Aptos" w:hAnsi="Aptos"/>
          <w:szCs w:val="20"/>
        </w:rPr>
        <w:t xml:space="preserve">  </w:t>
      </w:r>
    </w:p>
    <w:p w14:paraId="0E243E14" w14:textId="77777777" w:rsidR="008D02EB" w:rsidRPr="004C6C6A" w:rsidRDefault="00000000" w:rsidP="004C6C6A">
      <w:pPr>
        <w:spacing w:line="240" w:lineRule="auto"/>
        <w:ind w:left="1500"/>
        <w:jc w:val="both"/>
        <w:rPr>
          <w:rFonts w:ascii="Aptos" w:hAnsi="Aptos"/>
          <w:sz w:val="22"/>
        </w:rPr>
      </w:pPr>
      <w:r w:rsidRPr="004C6C6A">
        <w:rPr>
          <w:rFonts w:ascii="Aptos" w:hAnsi="Aptos"/>
          <w:sz w:val="22"/>
        </w:rPr>
        <w:t xml:space="preserve">Coverage </w:t>
      </w:r>
    </w:p>
    <w:p w14:paraId="1F6E4376" w14:textId="77777777" w:rsidR="008D02EB" w:rsidRPr="00B76AF1" w:rsidRDefault="00000000" w:rsidP="004C6C6A">
      <w:pPr>
        <w:spacing w:line="240" w:lineRule="auto"/>
        <w:ind w:left="1510"/>
        <w:jc w:val="both"/>
        <w:rPr>
          <w:rFonts w:ascii="Aptos" w:hAnsi="Aptos"/>
          <w:szCs w:val="20"/>
        </w:rPr>
      </w:pPr>
      <w:r w:rsidRPr="00B76AF1">
        <w:rPr>
          <w:rFonts w:ascii="Aptos" w:hAnsi="Aptos"/>
          <w:szCs w:val="20"/>
        </w:rPr>
        <w:t xml:space="preserve">A 16kg bag of Hi Build Lo Weight will cover approximately 2 square metres @ 10mm Build. </w:t>
      </w:r>
    </w:p>
    <w:p w14:paraId="641EBBB4" w14:textId="77777777" w:rsidR="008D02EB" w:rsidRPr="00B76AF1" w:rsidRDefault="00000000" w:rsidP="004C6C6A">
      <w:pPr>
        <w:spacing w:line="240" w:lineRule="auto"/>
        <w:jc w:val="both"/>
        <w:rPr>
          <w:rFonts w:ascii="Aptos" w:hAnsi="Aptos"/>
          <w:szCs w:val="20"/>
        </w:rPr>
      </w:pPr>
      <w:r w:rsidRPr="00B76AF1">
        <w:rPr>
          <w:rFonts w:ascii="Aptos" w:hAnsi="Aptos"/>
          <w:szCs w:val="20"/>
        </w:rPr>
        <w:t xml:space="preserve"> </w:t>
      </w:r>
    </w:p>
    <w:p w14:paraId="0A13C292" w14:textId="77777777" w:rsidR="008D02EB" w:rsidRPr="004C6C6A" w:rsidRDefault="00000000" w:rsidP="004C6C6A">
      <w:pPr>
        <w:spacing w:line="240" w:lineRule="auto"/>
        <w:ind w:left="1520"/>
        <w:jc w:val="both"/>
        <w:rPr>
          <w:rFonts w:ascii="Aptos" w:hAnsi="Aptos"/>
          <w:sz w:val="22"/>
        </w:rPr>
      </w:pPr>
      <w:r w:rsidRPr="004C6C6A">
        <w:rPr>
          <w:rFonts w:ascii="Aptos" w:hAnsi="Aptos"/>
          <w:sz w:val="22"/>
        </w:rPr>
        <w:t xml:space="preserve">Cleaning </w:t>
      </w:r>
    </w:p>
    <w:p w14:paraId="1DE63BB3" w14:textId="77777777" w:rsidR="004C6C6A" w:rsidRDefault="00000000" w:rsidP="004C6C6A">
      <w:pPr>
        <w:spacing w:line="240" w:lineRule="auto"/>
        <w:ind w:left="1520"/>
        <w:jc w:val="both"/>
        <w:rPr>
          <w:rFonts w:ascii="Aptos" w:hAnsi="Aptos"/>
          <w:szCs w:val="20"/>
        </w:rPr>
      </w:pPr>
      <w:r w:rsidRPr="00B76AF1">
        <w:rPr>
          <w:rFonts w:ascii="Aptos" w:hAnsi="Aptos"/>
          <w:szCs w:val="20"/>
        </w:rPr>
        <w:t>Keep out of sewers and storm water.  Sweep up spills.  Novatex render can be cleaned off equipment with water, provided the compound has not dried.</w:t>
      </w:r>
    </w:p>
    <w:p w14:paraId="324DA7CA" w14:textId="77777777" w:rsidR="004C6C6A" w:rsidRDefault="004C6C6A" w:rsidP="004C6C6A">
      <w:pPr>
        <w:spacing w:line="240" w:lineRule="auto"/>
        <w:jc w:val="both"/>
        <w:rPr>
          <w:rFonts w:ascii="Aptos" w:hAnsi="Aptos"/>
          <w:szCs w:val="20"/>
        </w:rPr>
      </w:pPr>
    </w:p>
    <w:p w14:paraId="4B3B2E49" w14:textId="77777777" w:rsidR="004C6C6A" w:rsidRDefault="004C6C6A" w:rsidP="004C6C6A">
      <w:pPr>
        <w:spacing w:line="240" w:lineRule="auto"/>
        <w:jc w:val="both"/>
        <w:rPr>
          <w:rFonts w:ascii="Aptos" w:hAnsi="Aptos"/>
          <w:szCs w:val="20"/>
        </w:rPr>
      </w:pPr>
    </w:p>
    <w:p w14:paraId="10502DC7" w14:textId="77777777" w:rsidR="004C6C6A" w:rsidRPr="004C6C6A" w:rsidRDefault="004C6C6A" w:rsidP="004C6C6A">
      <w:pPr>
        <w:spacing w:line="240" w:lineRule="auto"/>
        <w:jc w:val="center"/>
        <w:rPr>
          <w:rFonts w:ascii="Aptos" w:hAnsi="Aptos"/>
          <w:b/>
          <w:bCs/>
          <w:szCs w:val="20"/>
        </w:rPr>
      </w:pPr>
    </w:p>
    <w:p w14:paraId="5C16E248" w14:textId="77777777" w:rsidR="004C6C6A" w:rsidRDefault="004C6C6A" w:rsidP="004C6C6A">
      <w:pPr>
        <w:spacing w:line="240" w:lineRule="auto"/>
        <w:jc w:val="center"/>
        <w:rPr>
          <w:rFonts w:ascii="Aptos" w:hAnsi="Aptos"/>
          <w:b/>
          <w:bCs/>
          <w:szCs w:val="20"/>
        </w:rPr>
      </w:pPr>
    </w:p>
    <w:p w14:paraId="635D182A" w14:textId="77777777" w:rsidR="004C6C6A" w:rsidRDefault="004C6C6A" w:rsidP="004C6C6A">
      <w:pPr>
        <w:spacing w:line="240" w:lineRule="auto"/>
        <w:jc w:val="center"/>
        <w:rPr>
          <w:rFonts w:ascii="Aptos" w:hAnsi="Aptos"/>
          <w:b/>
          <w:bCs/>
          <w:szCs w:val="20"/>
        </w:rPr>
      </w:pPr>
    </w:p>
    <w:p w14:paraId="71F09B9E" w14:textId="77777777" w:rsidR="004C6C6A" w:rsidRDefault="004C6C6A" w:rsidP="004C6C6A">
      <w:pPr>
        <w:spacing w:line="240" w:lineRule="auto"/>
        <w:jc w:val="center"/>
        <w:rPr>
          <w:rFonts w:ascii="Aptos" w:hAnsi="Aptos"/>
          <w:b/>
          <w:bCs/>
          <w:szCs w:val="20"/>
        </w:rPr>
      </w:pPr>
    </w:p>
    <w:p w14:paraId="1E88BA22" w14:textId="77777777" w:rsidR="004C6C6A" w:rsidRDefault="004C6C6A" w:rsidP="004C6C6A">
      <w:pPr>
        <w:spacing w:line="240" w:lineRule="auto"/>
        <w:jc w:val="center"/>
        <w:rPr>
          <w:rFonts w:ascii="Aptos" w:hAnsi="Aptos"/>
          <w:b/>
          <w:bCs/>
          <w:szCs w:val="20"/>
        </w:rPr>
      </w:pPr>
    </w:p>
    <w:p w14:paraId="7C6F9E2E" w14:textId="77777777" w:rsidR="004C6C6A" w:rsidRDefault="004C6C6A" w:rsidP="004C6C6A">
      <w:pPr>
        <w:spacing w:line="240" w:lineRule="auto"/>
        <w:jc w:val="center"/>
        <w:rPr>
          <w:rFonts w:ascii="Aptos" w:hAnsi="Aptos"/>
          <w:b/>
          <w:bCs/>
          <w:szCs w:val="20"/>
        </w:rPr>
      </w:pPr>
    </w:p>
    <w:p w14:paraId="640353E3" w14:textId="77777777" w:rsidR="004C6C6A" w:rsidRPr="004C6C6A" w:rsidRDefault="004C6C6A" w:rsidP="004C6C6A">
      <w:pPr>
        <w:spacing w:line="240" w:lineRule="auto"/>
        <w:jc w:val="center"/>
        <w:rPr>
          <w:rFonts w:ascii="Aptos" w:hAnsi="Aptos"/>
          <w:b/>
          <w:bCs/>
          <w:szCs w:val="20"/>
        </w:rPr>
      </w:pPr>
    </w:p>
    <w:p w14:paraId="6858752D" w14:textId="77777777" w:rsidR="004C6C6A" w:rsidRDefault="004C6C6A" w:rsidP="004C6C6A">
      <w:pPr>
        <w:spacing w:line="240" w:lineRule="auto"/>
        <w:rPr>
          <w:rFonts w:ascii="Aptos" w:hAnsi="Aptos"/>
          <w:b/>
          <w:bCs/>
          <w:szCs w:val="20"/>
        </w:rPr>
      </w:pPr>
    </w:p>
    <w:p w14:paraId="38819CD5" w14:textId="77777777" w:rsidR="004C6C6A" w:rsidRDefault="004C6C6A" w:rsidP="004C6C6A">
      <w:pPr>
        <w:spacing w:line="240" w:lineRule="auto"/>
        <w:ind w:left="10"/>
        <w:jc w:val="center"/>
        <w:rPr>
          <w:rFonts w:ascii="Aptos" w:hAnsi="Aptos"/>
          <w:b/>
          <w:bCs/>
          <w:sz w:val="16"/>
          <w:szCs w:val="16"/>
        </w:rPr>
      </w:pPr>
      <w:r w:rsidRPr="004C6C6A">
        <w:rPr>
          <w:rFonts w:ascii="Aptos" w:eastAsia="Times New Roman" w:hAnsi="Aptos" w:cs="Times New Roman"/>
          <w:b/>
          <w:bCs/>
          <w:i/>
          <w:sz w:val="16"/>
          <w:szCs w:val="16"/>
        </w:rPr>
        <w:t>The</w:t>
      </w:r>
      <w:r w:rsidRPr="004C6C6A">
        <w:rPr>
          <w:rFonts w:ascii="Aptos" w:eastAsia="Times New Roman" w:hAnsi="Aptos" w:cs="Times New Roman"/>
          <w:b/>
          <w:bCs/>
          <w:i/>
          <w:sz w:val="16"/>
          <w:szCs w:val="16"/>
        </w:rPr>
        <w:t xml:space="preserv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p>
    <w:p w14:paraId="4055429E" w14:textId="06CF2CDE" w:rsidR="008D02EB" w:rsidRPr="004C6C6A" w:rsidRDefault="00B76AF1" w:rsidP="004C6C6A">
      <w:pPr>
        <w:spacing w:line="240" w:lineRule="auto"/>
        <w:ind w:left="0" w:firstLine="0"/>
        <w:rPr>
          <w:rFonts w:ascii="Aptos" w:hAnsi="Aptos"/>
          <w:b/>
          <w:bCs/>
          <w:sz w:val="16"/>
          <w:szCs w:val="16"/>
        </w:rPr>
      </w:pPr>
      <w:r w:rsidRPr="00B76AF1">
        <w:rPr>
          <w:rFonts w:ascii="Aptos" w:hAnsi="Aptos"/>
          <w:noProof/>
          <w:szCs w:val="20"/>
        </w:rPr>
        <w:lastRenderedPageBreak/>
        <w:drawing>
          <wp:anchor distT="0" distB="0" distL="114300" distR="114300" simplePos="0" relativeHeight="251665408" behindDoc="0" locked="0" layoutInCell="1" allowOverlap="1" wp14:anchorId="5B4D9BD1" wp14:editId="7B4261B0">
            <wp:simplePos x="0" y="0"/>
            <wp:positionH relativeFrom="margin">
              <wp:align>left</wp:align>
            </wp:positionH>
            <wp:positionV relativeFrom="paragraph">
              <wp:posOffset>0</wp:posOffset>
            </wp:positionV>
            <wp:extent cx="786765" cy="7437755"/>
            <wp:effectExtent l="0" t="0" r="0" b="0"/>
            <wp:wrapSquare wrapText="bothSides"/>
            <wp:docPr id="2063684908" name="Picture 206368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7437755"/>
                    </a:xfrm>
                    <a:prstGeom prst="rect">
                      <a:avLst/>
                    </a:prstGeom>
                    <a:noFill/>
                  </pic:spPr>
                </pic:pic>
              </a:graphicData>
            </a:graphic>
          </wp:anchor>
        </w:drawing>
      </w:r>
      <w:r w:rsidR="00000000" w:rsidRPr="00B76AF1">
        <w:rPr>
          <w:rFonts w:ascii="Aptos" w:hAnsi="Aptos"/>
          <w:szCs w:val="20"/>
        </w:rPr>
        <w:t xml:space="preserve">Shelf Life </w:t>
      </w:r>
    </w:p>
    <w:p w14:paraId="21E97088" w14:textId="77777777" w:rsidR="008D02EB" w:rsidRPr="00B76AF1" w:rsidRDefault="00000000" w:rsidP="004C6C6A">
      <w:pPr>
        <w:spacing w:line="240" w:lineRule="auto"/>
        <w:ind w:left="0" w:firstLine="0"/>
        <w:jc w:val="both"/>
        <w:rPr>
          <w:rFonts w:ascii="Aptos" w:hAnsi="Aptos"/>
          <w:szCs w:val="20"/>
        </w:rPr>
      </w:pPr>
      <w:r w:rsidRPr="00B76AF1">
        <w:rPr>
          <w:rFonts w:ascii="Aptos" w:hAnsi="Aptos"/>
          <w:szCs w:val="20"/>
        </w:rPr>
        <w:t xml:space="preserve">12 months when stored in a dry place, in original unopened packaging. </w:t>
      </w:r>
    </w:p>
    <w:p w14:paraId="138ECFAD" w14:textId="77777777" w:rsidR="008D02EB" w:rsidRPr="00B76AF1" w:rsidRDefault="00000000" w:rsidP="004C6C6A">
      <w:pPr>
        <w:spacing w:line="240" w:lineRule="auto"/>
        <w:jc w:val="both"/>
        <w:rPr>
          <w:rFonts w:ascii="Aptos" w:hAnsi="Aptos"/>
          <w:szCs w:val="20"/>
        </w:rPr>
      </w:pPr>
      <w:r w:rsidRPr="00B76AF1">
        <w:rPr>
          <w:rFonts w:ascii="Aptos" w:hAnsi="Aptos"/>
          <w:szCs w:val="20"/>
        </w:rPr>
        <w:t xml:space="preserve"> </w:t>
      </w:r>
    </w:p>
    <w:p w14:paraId="68C1D126" w14:textId="77777777" w:rsidR="008D02EB" w:rsidRPr="00B76AF1" w:rsidRDefault="00000000" w:rsidP="004C6C6A">
      <w:pPr>
        <w:spacing w:line="240" w:lineRule="auto"/>
        <w:ind w:left="0" w:firstLine="0"/>
        <w:jc w:val="both"/>
        <w:rPr>
          <w:rFonts w:ascii="Aptos" w:hAnsi="Aptos"/>
          <w:szCs w:val="20"/>
        </w:rPr>
      </w:pPr>
      <w:r w:rsidRPr="00B76AF1">
        <w:rPr>
          <w:rFonts w:ascii="Aptos" w:hAnsi="Aptos"/>
          <w:szCs w:val="20"/>
        </w:rPr>
        <w:t xml:space="preserve">Precautions </w:t>
      </w:r>
    </w:p>
    <w:p w14:paraId="6E818C92" w14:textId="77777777" w:rsidR="008D02EB" w:rsidRPr="00B76AF1" w:rsidRDefault="00000000" w:rsidP="004C6C6A">
      <w:pPr>
        <w:spacing w:line="240" w:lineRule="auto"/>
        <w:ind w:left="1440"/>
        <w:jc w:val="both"/>
        <w:rPr>
          <w:rFonts w:ascii="Aptos" w:hAnsi="Aptos"/>
          <w:szCs w:val="20"/>
        </w:rPr>
      </w:pPr>
      <w:r w:rsidRPr="00B76AF1">
        <w:rPr>
          <w:rFonts w:ascii="Aptos" w:hAnsi="Aptos"/>
          <w:szCs w:val="20"/>
        </w:rPr>
        <w:t xml:space="preserve">Hi build Lo Weight is not suitable for using over floors.  If applying over painted surfaces prime area using Optimus Primer (contact your nearest Novatex Office for correct applications) Do not apply in temperatures below 5°C or above 35°C or application in extreme conditions such as high wind, direct sunlight, rain and water runoff. </w:t>
      </w:r>
    </w:p>
    <w:p w14:paraId="65C9682B" w14:textId="77777777" w:rsidR="004C6C6A" w:rsidRDefault="00000000" w:rsidP="004C6C6A">
      <w:pPr>
        <w:spacing w:line="240" w:lineRule="auto"/>
        <w:jc w:val="both"/>
        <w:rPr>
          <w:rFonts w:ascii="Aptos" w:hAnsi="Aptos"/>
          <w:szCs w:val="20"/>
        </w:rPr>
      </w:pPr>
      <w:r w:rsidRPr="00B76AF1">
        <w:rPr>
          <w:rFonts w:ascii="Aptos" w:hAnsi="Aptos"/>
          <w:szCs w:val="20"/>
        </w:rPr>
        <w:t xml:space="preserve"> </w:t>
      </w:r>
    </w:p>
    <w:p w14:paraId="00D31E58" w14:textId="5931C7C3" w:rsidR="008D02EB" w:rsidRPr="00B76AF1" w:rsidRDefault="004C6C6A" w:rsidP="004C6C6A">
      <w:pPr>
        <w:spacing w:line="240" w:lineRule="auto"/>
        <w:ind w:left="0" w:firstLine="0"/>
        <w:jc w:val="both"/>
        <w:rPr>
          <w:rFonts w:ascii="Aptos" w:hAnsi="Aptos"/>
          <w:szCs w:val="20"/>
        </w:rPr>
      </w:pPr>
      <w:r>
        <w:rPr>
          <w:rFonts w:ascii="Aptos" w:hAnsi="Aptos"/>
          <w:szCs w:val="20"/>
        </w:rPr>
        <w:t>H</w:t>
      </w:r>
      <w:r w:rsidR="00000000" w:rsidRPr="00B76AF1">
        <w:rPr>
          <w:rFonts w:ascii="Aptos" w:hAnsi="Aptos"/>
          <w:szCs w:val="20"/>
        </w:rPr>
        <w:t xml:space="preserve">ealth and Safety </w:t>
      </w:r>
    </w:p>
    <w:p w14:paraId="3E3FD4D6" w14:textId="77777777" w:rsidR="008D02EB" w:rsidRPr="00B76AF1" w:rsidRDefault="00000000" w:rsidP="004C6C6A">
      <w:pPr>
        <w:spacing w:line="240" w:lineRule="auto"/>
        <w:ind w:left="1440"/>
        <w:jc w:val="both"/>
        <w:rPr>
          <w:rFonts w:ascii="Aptos" w:hAnsi="Aptos"/>
          <w:szCs w:val="20"/>
        </w:rPr>
      </w:pPr>
      <w:r w:rsidRPr="00B76AF1">
        <w:rPr>
          <w:rFonts w:ascii="Aptos" w:hAnsi="Aptos"/>
          <w:szCs w:val="20"/>
        </w:rPr>
        <w:t xml:space="preserve">The powder can be irritable; paper dust protection masks must be worn while product is being mixed. The wet compound is alkaline and prolonged skin contact should be avoided. </w:t>
      </w:r>
    </w:p>
    <w:p w14:paraId="31D4D86E" w14:textId="77777777" w:rsidR="008D02EB" w:rsidRPr="00B76AF1" w:rsidRDefault="00000000" w:rsidP="004C6C6A">
      <w:pPr>
        <w:spacing w:line="240" w:lineRule="auto"/>
        <w:jc w:val="both"/>
        <w:rPr>
          <w:rFonts w:ascii="Aptos" w:hAnsi="Aptos"/>
          <w:szCs w:val="20"/>
        </w:rPr>
      </w:pPr>
      <w:r w:rsidRPr="00B76AF1">
        <w:rPr>
          <w:rFonts w:ascii="Aptos" w:hAnsi="Aptos"/>
          <w:szCs w:val="20"/>
        </w:rPr>
        <w:t xml:space="preserve"> </w:t>
      </w:r>
    </w:p>
    <w:p w14:paraId="4D7FCC3A" w14:textId="77777777" w:rsidR="008D02EB" w:rsidRPr="00B76AF1" w:rsidRDefault="00000000" w:rsidP="004C6C6A">
      <w:pPr>
        <w:spacing w:line="240" w:lineRule="auto"/>
        <w:ind w:left="1450"/>
        <w:jc w:val="both"/>
        <w:rPr>
          <w:rFonts w:ascii="Aptos" w:hAnsi="Aptos"/>
          <w:szCs w:val="20"/>
        </w:rPr>
      </w:pPr>
      <w:r w:rsidRPr="00B76AF1">
        <w:rPr>
          <w:rFonts w:ascii="Aptos" w:hAnsi="Aptos"/>
          <w:szCs w:val="20"/>
        </w:rPr>
        <w:t xml:space="preserve">Disclaimer </w:t>
      </w:r>
    </w:p>
    <w:p w14:paraId="3ACAA5DC" w14:textId="77777777" w:rsidR="008D02EB" w:rsidRPr="00B76AF1" w:rsidRDefault="00000000" w:rsidP="004C6C6A">
      <w:pPr>
        <w:spacing w:line="240" w:lineRule="auto"/>
        <w:ind w:left="1450"/>
        <w:jc w:val="both"/>
        <w:rPr>
          <w:rFonts w:ascii="Aptos" w:hAnsi="Aptos"/>
          <w:szCs w:val="20"/>
        </w:rPr>
      </w:pPr>
      <w:r w:rsidRPr="00B76AF1">
        <w:rPr>
          <w:rFonts w:ascii="Aptos" w:hAnsi="Aptos"/>
          <w:szCs w:val="20"/>
        </w:rPr>
        <w:t xml:space="preserve">Please Note: Recommendations and advice regarding the use of this product are to be taken as a guide only.  Novatex Products shall not be liable for any inaccuracy in the information given or for any loss, injury or damage whatsoever resulting from its use. To the full extent permitted by law, Novatex Products liability is limited to its discretion, to replacement of goods or the supply of equivalent goods.  For applications/situations not mentioned on this packaging, please contact your nearest Novatex office. </w:t>
      </w:r>
    </w:p>
    <w:p w14:paraId="0B49CC21" w14:textId="77777777" w:rsidR="008D02EB" w:rsidRPr="00B76AF1" w:rsidRDefault="00000000" w:rsidP="004C6C6A">
      <w:pPr>
        <w:spacing w:line="240" w:lineRule="auto"/>
        <w:jc w:val="both"/>
        <w:rPr>
          <w:rFonts w:ascii="Aptos" w:hAnsi="Aptos"/>
          <w:szCs w:val="20"/>
        </w:rPr>
      </w:pPr>
      <w:r w:rsidRPr="00B76AF1">
        <w:rPr>
          <w:rFonts w:ascii="Aptos" w:hAnsi="Aptos"/>
          <w:szCs w:val="20"/>
        </w:rPr>
        <w:t xml:space="preserve"> </w:t>
      </w:r>
    </w:p>
    <w:p w14:paraId="2928D459" w14:textId="77777777" w:rsidR="008D02EB" w:rsidRPr="00B76AF1" w:rsidRDefault="00000000" w:rsidP="004C6C6A">
      <w:pPr>
        <w:spacing w:line="240" w:lineRule="auto"/>
        <w:ind w:left="1460"/>
        <w:jc w:val="both"/>
        <w:rPr>
          <w:rFonts w:ascii="Aptos" w:hAnsi="Aptos"/>
          <w:szCs w:val="20"/>
        </w:rPr>
      </w:pPr>
      <w:r w:rsidRPr="00B76AF1">
        <w:rPr>
          <w:rFonts w:ascii="Aptos" w:hAnsi="Aptos"/>
          <w:szCs w:val="20"/>
        </w:rPr>
        <w:t xml:space="preserve">Contact Us </w:t>
      </w:r>
    </w:p>
    <w:p w14:paraId="7BE9FDC9" w14:textId="74471D40" w:rsidR="008D02EB" w:rsidRDefault="00000000" w:rsidP="004C6C6A">
      <w:pPr>
        <w:spacing w:line="240" w:lineRule="auto"/>
        <w:ind w:left="1470"/>
        <w:jc w:val="both"/>
        <w:rPr>
          <w:rFonts w:ascii="Aptos" w:hAnsi="Aptos"/>
          <w:szCs w:val="20"/>
        </w:rPr>
      </w:pPr>
      <w:r w:rsidRPr="00B76AF1">
        <w:rPr>
          <w:rFonts w:ascii="Aptos" w:hAnsi="Aptos"/>
          <w:szCs w:val="20"/>
        </w:rPr>
        <w:t xml:space="preserve">For further technical information, please contact Novatex Products on 02 </w:t>
      </w:r>
      <w:r w:rsidR="004C6C6A">
        <w:rPr>
          <w:rFonts w:ascii="Aptos" w:hAnsi="Aptos"/>
          <w:szCs w:val="20"/>
        </w:rPr>
        <w:t>9616 6500</w:t>
      </w:r>
    </w:p>
    <w:p w14:paraId="392494AF" w14:textId="77777777" w:rsidR="004C6C6A" w:rsidRPr="00B76AF1" w:rsidRDefault="004C6C6A" w:rsidP="004C6C6A">
      <w:pPr>
        <w:spacing w:line="240" w:lineRule="auto"/>
        <w:ind w:left="1470"/>
        <w:jc w:val="both"/>
        <w:rPr>
          <w:rFonts w:ascii="Aptos" w:hAnsi="Aptos"/>
          <w:szCs w:val="20"/>
        </w:rPr>
      </w:pPr>
    </w:p>
    <w:p w14:paraId="5ABA0D51" w14:textId="7D78420A" w:rsidR="008D02EB" w:rsidRPr="00B76AF1" w:rsidRDefault="004C6C6A" w:rsidP="004C6C6A">
      <w:pPr>
        <w:spacing w:line="240" w:lineRule="auto"/>
        <w:jc w:val="both"/>
        <w:rPr>
          <w:rFonts w:ascii="Aptos" w:hAnsi="Aptos"/>
          <w:szCs w:val="20"/>
        </w:rPr>
      </w:pPr>
      <w:r>
        <w:rPr>
          <w:rFonts w:ascii="Aptos" w:hAnsi="Aptos"/>
          <w:i/>
          <w:noProof/>
          <w:szCs w:val="20"/>
        </w:rPr>
        <w:drawing>
          <wp:anchor distT="0" distB="0" distL="114300" distR="114300" simplePos="0" relativeHeight="251669504" behindDoc="0" locked="0" layoutInCell="1" allowOverlap="1" wp14:anchorId="2F2C5C91" wp14:editId="098A642F">
            <wp:simplePos x="0" y="0"/>
            <wp:positionH relativeFrom="margin">
              <wp:align>right</wp:align>
            </wp:positionH>
            <wp:positionV relativeFrom="paragraph">
              <wp:posOffset>4897755</wp:posOffset>
            </wp:positionV>
            <wp:extent cx="6648450" cy="876300"/>
            <wp:effectExtent l="0" t="0" r="0" b="0"/>
            <wp:wrapSquare wrapText="bothSides"/>
            <wp:docPr id="1458780773" name="Picture 1458780773"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780773" name="Picture 1458780773" descr="A green logo with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876300"/>
                    </a:xfrm>
                    <a:prstGeom prst="rect">
                      <a:avLst/>
                    </a:prstGeom>
                    <a:noFill/>
                    <a:ln>
                      <a:noFill/>
                    </a:ln>
                  </pic:spPr>
                </pic:pic>
              </a:graphicData>
            </a:graphic>
            <wp14:sizeRelH relativeFrom="margin">
              <wp14:pctWidth>0</wp14:pctWidth>
            </wp14:sizeRelH>
          </wp:anchor>
        </w:drawing>
      </w:r>
      <w:r w:rsidR="00000000" w:rsidRPr="00B76AF1">
        <w:rPr>
          <w:rFonts w:ascii="Aptos" w:eastAsia="Times New Roman" w:hAnsi="Aptos" w:cs="Times New Roman"/>
          <w:szCs w:val="20"/>
        </w:rPr>
        <w:t xml:space="preserve">  </w:t>
      </w:r>
    </w:p>
    <w:sectPr w:rsidR="008D02EB" w:rsidRPr="00B76AF1" w:rsidSect="004C6C6A">
      <w:headerReference w:type="even" r:id="rId10"/>
      <w:headerReference w:type="default" r:id="rId11"/>
      <w:headerReference w:type="first" r:id="rId12"/>
      <w:pgSz w:w="11906" w:h="16838"/>
      <w:pgMar w:top="720" w:right="720" w:bottom="720" w:left="720" w:header="84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FC84" w14:textId="77777777" w:rsidR="005C0FE5" w:rsidRDefault="005C0FE5">
      <w:pPr>
        <w:spacing w:after="0" w:line="240" w:lineRule="auto"/>
      </w:pPr>
      <w:r>
        <w:separator/>
      </w:r>
    </w:p>
  </w:endnote>
  <w:endnote w:type="continuationSeparator" w:id="0">
    <w:p w14:paraId="3E1062A2" w14:textId="77777777" w:rsidR="005C0FE5" w:rsidRDefault="005C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9699" w14:textId="77777777" w:rsidR="005C0FE5" w:rsidRDefault="005C0FE5">
      <w:pPr>
        <w:spacing w:after="0" w:line="240" w:lineRule="auto"/>
      </w:pPr>
      <w:r>
        <w:separator/>
      </w:r>
    </w:p>
  </w:footnote>
  <w:footnote w:type="continuationSeparator" w:id="0">
    <w:p w14:paraId="380526C5" w14:textId="77777777" w:rsidR="005C0FE5" w:rsidRDefault="005C0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422C" w14:textId="77777777" w:rsidR="008D02EB" w:rsidRDefault="00000000">
    <w:pPr>
      <w:spacing w:after="0" w:line="259" w:lineRule="auto"/>
      <w:ind w:left="0" w:right="326" w:firstLine="0"/>
      <w:jc w:val="center"/>
    </w:pPr>
    <w:r>
      <w:rPr>
        <w:noProof/>
        <w:sz w:val="22"/>
      </w:rPr>
      <mc:AlternateContent>
        <mc:Choice Requires="wpg">
          <w:drawing>
            <wp:anchor distT="0" distB="0" distL="114300" distR="114300" simplePos="0" relativeHeight="251658240" behindDoc="0" locked="0" layoutInCell="1" allowOverlap="1" wp14:anchorId="60B57DFD" wp14:editId="2DAF3AFD">
              <wp:simplePos x="0" y="0"/>
              <wp:positionH relativeFrom="page">
                <wp:posOffset>1519682</wp:posOffset>
              </wp:positionH>
              <wp:positionV relativeFrom="page">
                <wp:posOffset>993648</wp:posOffset>
              </wp:positionV>
              <wp:extent cx="5528818" cy="27432"/>
              <wp:effectExtent l="0" t="0" r="0" b="0"/>
              <wp:wrapSquare wrapText="bothSides"/>
              <wp:docPr id="3457" name="Group 3457"/>
              <wp:cNvGraphicFramePr/>
              <a:graphic xmlns:a="http://schemas.openxmlformats.org/drawingml/2006/main">
                <a:graphicData uri="http://schemas.microsoft.com/office/word/2010/wordprocessingGroup">
                  <wpg:wgp>
                    <wpg:cNvGrpSpPr/>
                    <wpg:grpSpPr>
                      <a:xfrm>
                        <a:off x="0" y="0"/>
                        <a:ext cx="5528818" cy="27432"/>
                        <a:chOff x="0" y="0"/>
                        <a:chExt cx="5528818" cy="27432"/>
                      </a:xfrm>
                    </wpg:grpSpPr>
                    <wps:wsp>
                      <wps:cNvPr id="3582" name="Shape 3582"/>
                      <wps:cNvSpPr/>
                      <wps:spPr>
                        <a:xfrm>
                          <a:off x="0" y="0"/>
                          <a:ext cx="5528818" cy="27432"/>
                        </a:xfrm>
                        <a:custGeom>
                          <a:avLst/>
                          <a:gdLst/>
                          <a:ahLst/>
                          <a:cxnLst/>
                          <a:rect l="0" t="0" r="0" b="0"/>
                          <a:pathLst>
                            <a:path w="5528818" h="27432">
                              <a:moveTo>
                                <a:pt x="0" y="0"/>
                              </a:moveTo>
                              <a:lnTo>
                                <a:pt x="5528818" y="0"/>
                              </a:lnTo>
                              <a:lnTo>
                                <a:pt x="552881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57" style="width:435.34pt;height:2.15997pt;position:absolute;mso-position-horizontal-relative:page;mso-position-horizontal:absolute;margin-left:119.66pt;mso-position-vertical-relative:page;margin-top:78.24pt;" coordsize="55288,274">
              <v:shape id="Shape 3583" style="position:absolute;width:55288;height:274;left:0;top:0;" coordsize="5528818,27432" path="m0,0l5528818,0l5528818,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92D050"/>
        <w:sz w:val="72"/>
      </w:rPr>
      <w:t xml:space="preserve">HI BUILD LO WEIGHT </w:t>
    </w:r>
  </w:p>
  <w:p w14:paraId="386C4D8E" w14:textId="77777777" w:rsidR="008D02EB" w:rsidRDefault="00000000">
    <w:pPr>
      <w:spacing w:after="0" w:line="259" w:lineRule="auto"/>
      <w:ind w:left="1721" w:right="0" w:firstLine="0"/>
    </w:pPr>
    <w:r>
      <w:rPr>
        <w:rFonts w:ascii="Cambria" w:eastAsia="Cambria" w:hAnsi="Cambria" w:cs="Cambria"/>
        <w:b/>
        <w:sz w:val="32"/>
      </w:rPr>
      <w:t xml:space="preserve">UNIQUE LIGHT WEIGHT HI BUILD RENDER </w:t>
    </w:r>
  </w:p>
  <w:p w14:paraId="2DE80393" w14:textId="77777777" w:rsidR="008D02EB" w:rsidRDefault="00000000">
    <w:r>
      <w:rPr>
        <w:noProof/>
        <w:sz w:val="22"/>
      </w:rPr>
      <mc:AlternateContent>
        <mc:Choice Requires="wpg">
          <w:drawing>
            <wp:anchor distT="0" distB="0" distL="114300" distR="114300" simplePos="0" relativeHeight="251659264" behindDoc="1" locked="0" layoutInCell="1" allowOverlap="1" wp14:anchorId="3676BADA" wp14:editId="03EB06DB">
              <wp:simplePos x="0" y="0"/>
              <wp:positionH relativeFrom="page">
                <wp:posOffset>419100</wp:posOffset>
              </wp:positionH>
              <wp:positionV relativeFrom="page">
                <wp:posOffset>1744218</wp:posOffset>
              </wp:positionV>
              <wp:extent cx="785482" cy="7437121"/>
              <wp:effectExtent l="0" t="0" r="0" b="0"/>
              <wp:wrapNone/>
              <wp:docPr id="3463" name="Group 3463"/>
              <wp:cNvGraphicFramePr/>
              <a:graphic xmlns:a="http://schemas.openxmlformats.org/drawingml/2006/main">
                <a:graphicData uri="http://schemas.microsoft.com/office/word/2010/wordprocessingGroup">
                  <wpg:wgp>
                    <wpg:cNvGrpSpPr/>
                    <wpg:grpSpPr>
                      <a:xfrm>
                        <a:off x="0" y="0"/>
                        <a:ext cx="785482" cy="7437121"/>
                        <a:chOff x="0" y="0"/>
                        <a:chExt cx="785482" cy="7437121"/>
                      </a:xfrm>
                    </wpg:grpSpPr>
                    <pic:pic xmlns:pic="http://schemas.openxmlformats.org/drawingml/2006/picture">
                      <pic:nvPicPr>
                        <pic:cNvPr id="3464" name="Picture 3464"/>
                        <pic:cNvPicPr/>
                      </pic:nvPicPr>
                      <pic:blipFill>
                        <a:blip r:embed="rId1"/>
                        <a:stretch>
                          <a:fillRect/>
                        </a:stretch>
                      </pic:blipFill>
                      <pic:spPr>
                        <a:xfrm>
                          <a:off x="0" y="0"/>
                          <a:ext cx="785482" cy="7437121"/>
                        </a:xfrm>
                        <a:prstGeom prst="rect">
                          <a:avLst/>
                        </a:prstGeom>
                      </pic:spPr>
                    </pic:pic>
                  </wpg:wgp>
                </a:graphicData>
              </a:graphic>
            </wp:anchor>
          </w:drawing>
        </mc:Choice>
        <mc:Fallback xmlns:a="http://schemas.openxmlformats.org/drawingml/2006/main">
          <w:pict>
            <v:group id="Group 3463" style="width:61.849pt;height:585.6pt;position:absolute;z-index:-2147483648;mso-position-horizontal-relative:page;mso-position-horizontal:absolute;margin-left:33pt;mso-position-vertical-relative:page;margin-top:137.34pt;" coordsize="7854,74371">
              <v:shape id="Picture 3464" style="position:absolute;width:7854;height:74371;left:0;top:0;"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2524" w14:textId="013A6DE9" w:rsidR="008D02EB" w:rsidRDefault="008D02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3DC8" w14:textId="77777777" w:rsidR="008D02EB" w:rsidRDefault="00000000">
    <w:pPr>
      <w:spacing w:after="0" w:line="259" w:lineRule="auto"/>
      <w:ind w:left="0" w:right="326" w:firstLine="0"/>
      <w:jc w:val="center"/>
    </w:pPr>
    <w:r>
      <w:rPr>
        <w:noProof/>
        <w:sz w:val="22"/>
      </w:rPr>
      <mc:AlternateContent>
        <mc:Choice Requires="wpg">
          <w:drawing>
            <wp:anchor distT="0" distB="0" distL="114300" distR="114300" simplePos="0" relativeHeight="251662336" behindDoc="0" locked="0" layoutInCell="1" allowOverlap="1" wp14:anchorId="7DC0708B" wp14:editId="5AAA76C3">
              <wp:simplePos x="0" y="0"/>
              <wp:positionH relativeFrom="page">
                <wp:posOffset>1519682</wp:posOffset>
              </wp:positionH>
              <wp:positionV relativeFrom="page">
                <wp:posOffset>993648</wp:posOffset>
              </wp:positionV>
              <wp:extent cx="5528818" cy="27432"/>
              <wp:effectExtent l="0" t="0" r="0" b="0"/>
              <wp:wrapSquare wrapText="bothSides"/>
              <wp:docPr id="3423" name="Group 3423"/>
              <wp:cNvGraphicFramePr/>
              <a:graphic xmlns:a="http://schemas.openxmlformats.org/drawingml/2006/main">
                <a:graphicData uri="http://schemas.microsoft.com/office/word/2010/wordprocessingGroup">
                  <wpg:wgp>
                    <wpg:cNvGrpSpPr/>
                    <wpg:grpSpPr>
                      <a:xfrm>
                        <a:off x="0" y="0"/>
                        <a:ext cx="5528818" cy="27432"/>
                        <a:chOff x="0" y="0"/>
                        <a:chExt cx="5528818" cy="27432"/>
                      </a:xfrm>
                    </wpg:grpSpPr>
                    <wps:wsp>
                      <wps:cNvPr id="3578" name="Shape 3578"/>
                      <wps:cNvSpPr/>
                      <wps:spPr>
                        <a:xfrm>
                          <a:off x="0" y="0"/>
                          <a:ext cx="5528818" cy="27432"/>
                        </a:xfrm>
                        <a:custGeom>
                          <a:avLst/>
                          <a:gdLst/>
                          <a:ahLst/>
                          <a:cxnLst/>
                          <a:rect l="0" t="0" r="0" b="0"/>
                          <a:pathLst>
                            <a:path w="5528818" h="27432">
                              <a:moveTo>
                                <a:pt x="0" y="0"/>
                              </a:moveTo>
                              <a:lnTo>
                                <a:pt x="5528818" y="0"/>
                              </a:lnTo>
                              <a:lnTo>
                                <a:pt x="552881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23" style="width:435.34pt;height:2.15997pt;position:absolute;mso-position-horizontal-relative:page;mso-position-horizontal:absolute;margin-left:119.66pt;mso-position-vertical-relative:page;margin-top:78.24pt;" coordsize="55288,274">
              <v:shape id="Shape 3579" style="position:absolute;width:55288;height:274;left:0;top:0;" coordsize="5528818,27432" path="m0,0l5528818,0l5528818,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92D050"/>
        <w:sz w:val="72"/>
      </w:rPr>
      <w:t xml:space="preserve">HI BUILD LO WEIGHT </w:t>
    </w:r>
  </w:p>
  <w:p w14:paraId="7BF4F5CC" w14:textId="77777777" w:rsidR="008D02EB" w:rsidRDefault="00000000">
    <w:pPr>
      <w:spacing w:after="0" w:line="259" w:lineRule="auto"/>
      <w:ind w:left="1721" w:right="0" w:firstLine="0"/>
    </w:pPr>
    <w:r>
      <w:rPr>
        <w:rFonts w:ascii="Cambria" w:eastAsia="Cambria" w:hAnsi="Cambria" w:cs="Cambria"/>
        <w:b/>
        <w:sz w:val="32"/>
      </w:rPr>
      <w:t xml:space="preserve">UNIQUE LIGHT WEIGHT HI BUILD RENDER </w:t>
    </w:r>
  </w:p>
  <w:p w14:paraId="7F8692A2" w14:textId="77777777" w:rsidR="008D02EB" w:rsidRDefault="00000000">
    <w:r>
      <w:rPr>
        <w:noProof/>
        <w:sz w:val="22"/>
      </w:rPr>
      <mc:AlternateContent>
        <mc:Choice Requires="wpg">
          <w:drawing>
            <wp:anchor distT="0" distB="0" distL="114300" distR="114300" simplePos="0" relativeHeight="251663360" behindDoc="1" locked="0" layoutInCell="1" allowOverlap="1" wp14:anchorId="589AF0D4" wp14:editId="4B15D4A0">
              <wp:simplePos x="0" y="0"/>
              <wp:positionH relativeFrom="page">
                <wp:posOffset>419100</wp:posOffset>
              </wp:positionH>
              <wp:positionV relativeFrom="page">
                <wp:posOffset>1744218</wp:posOffset>
              </wp:positionV>
              <wp:extent cx="785482" cy="7437121"/>
              <wp:effectExtent l="0" t="0" r="0" b="0"/>
              <wp:wrapNone/>
              <wp:docPr id="3429" name="Group 3429"/>
              <wp:cNvGraphicFramePr/>
              <a:graphic xmlns:a="http://schemas.openxmlformats.org/drawingml/2006/main">
                <a:graphicData uri="http://schemas.microsoft.com/office/word/2010/wordprocessingGroup">
                  <wpg:wgp>
                    <wpg:cNvGrpSpPr/>
                    <wpg:grpSpPr>
                      <a:xfrm>
                        <a:off x="0" y="0"/>
                        <a:ext cx="785482" cy="7437121"/>
                        <a:chOff x="0" y="0"/>
                        <a:chExt cx="785482" cy="7437121"/>
                      </a:xfrm>
                    </wpg:grpSpPr>
                    <pic:pic xmlns:pic="http://schemas.openxmlformats.org/drawingml/2006/picture">
                      <pic:nvPicPr>
                        <pic:cNvPr id="3430" name="Picture 3430"/>
                        <pic:cNvPicPr/>
                      </pic:nvPicPr>
                      <pic:blipFill>
                        <a:blip r:embed="rId1"/>
                        <a:stretch>
                          <a:fillRect/>
                        </a:stretch>
                      </pic:blipFill>
                      <pic:spPr>
                        <a:xfrm>
                          <a:off x="0" y="0"/>
                          <a:ext cx="785482" cy="7437121"/>
                        </a:xfrm>
                        <a:prstGeom prst="rect">
                          <a:avLst/>
                        </a:prstGeom>
                      </pic:spPr>
                    </pic:pic>
                  </wpg:wgp>
                </a:graphicData>
              </a:graphic>
            </wp:anchor>
          </w:drawing>
        </mc:Choice>
        <mc:Fallback xmlns:a="http://schemas.openxmlformats.org/drawingml/2006/main">
          <w:pict>
            <v:group id="Group 3429" style="width:61.849pt;height:585.6pt;position:absolute;z-index:-2147483648;mso-position-horizontal-relative:page;mso-position-horizontal:absolute;margin-left:33pt;mso-position-vertical-relative:page;margin-top:137.34pt;" coordsize="7854,74371">
              <v:shape id="Picture 3430" style="position:absolute;width:7854;height:74371;left:0;top: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400A8"/>
    <w:multiLevelType w:val="hybridMultilevel"/>
    <w:tmpl w:val="05086698"/>
    <w:lvl w:ilvl="0" w:tplc="0C090003">
      <w:start w:val="1"/>
      <w:numFmt w:val="bullet"/>
      <w:lvlText w:val="o"/>
      <w:lvlJc w:val="left"/>
      <w:pPr>
        <w:ind w:left="2441" w:hanging="360"/>
      </w:pPr>
      <w:rPr>
        <w:rFonts w:ascii="Courier New" w:hAnsi="Courier New" w:cs="Courier New" w:hint="default"/>
      </w:rPr>
    </w:lvl>
    <w:lvl w:ilvl="1" w:tplc="0C090003" w:tentative="1">
      <w:start w:val="1"/>
      <w:numFmt w:val="bullet"/>
      <w:lvlText w:val="o"/>
      <w:lvlJc w:val="left"/>
      <w:pPr>
        <w:ind w:left="3161" w:hanging="360"/>
      </w:pPr>
      <w:rPr>
        <w:rFonts w:ascii="Courier New" w:hAnsi="Courier New" w:cs="Courier New" w:hint="default"/>
      </w:rPr>
    </w:lvl>
    <w:lvl w:ilvl="2" w:tplc="0C090005" w:tentative="1">
      <w:start w:val="1"/>
      <w:numFmt w:val="bullet"/>
      <w:lvlText w:val=""/>
      <w:lvlJc w:val="left"/>
      <w:pPr>
        <w:ind w:left="3881" w:hanging="360"/>
      </w:pPr>
      <w:rPr>
        <w:rFonts w:ascii="Wingdings" w:hAnsi="Wingdings" w:hint="default"/>
      </w:rPr>
    </w:lvl>
    <w:lvl w:ilvl="3" w:tplc="0C090001" w:tentative="1">
      <w:start w:val="1"/>
      <w:numFmt w:val="bullet"/>
      <w:lvlText w:val=""/>
      <w:lvlJc w:val="left"/>
      <w:pPr>
        <w:ind w:left="4601" w:hanging="360"/>
      </w:pPr>
      <w:rPr>
        <w:rFonts w:ascii="Symbol" w:hAnsi="Symbol" w:hint="default"/>
      </w:rPr>
    </w:lvl>
    <w:lvl w:ilvl="4" w:tplc="0C090003" w:tentative="1">
      <w:start w:val="1"/>
      <w:numFmt w:val="bullet"/>
      <w:lvlText w:val="o"/>
      <w:lvlJc w:val="left"/>
      <w:pPr>
        <w:ind w:left="5321" w:hanging="360"/>
      </w:pPr>
      <w:rPr>
        <w:rFonts w:ascii="Courier New" w:hAnsi="Courier New" w:cs="Courier New" w:hint="default"/>
      </w:rPr>
    </w:lvl>
    <w:lvl w:ilvl="5" w:tplc="0C090005" w:tentative="1">
      <w:start w:val="1"/>
      <w:numFmt w:val="bullet"/>
      <w:lvlText w:val=""/>
      <w:lvlJc w:val="left"/>
      <w:pPr>
        <w:ind w:left="6041" w:hanging="360"/>
      </w:pPr>
      <w:rPr>
        <w:rFonts w:ascii="Wingdings" w:hAnsi="Wingdings" w:hint="default"/>
      </w:rPr>
    </w:lvl>
    <w:lvl w:ilvl="6" w:tplc="0C090001" w:tentative="1">
      <w:start w:val="1"/>
      <w:numFmt w:val="bullet"/>
      <w:lvlText w:val=""/>
      <w:lvlJc w:val="left"/>
      <w:pPr>
        <w:ind w:left="6761" w:hanging="360"/>
      </w:pPr>
      <w:rPr>
        <w:rFonts w:ascii="Symbol" w:hAnsi="Symbol" w:hint="default"/>
      </w:rPr>
    </w:lvl>
    <w:lvl w:ilvl="7" w:tplc="0C090003" w:tentative="1">
      <w:start w:val="1"/>
      <w:numFmt w:val="bullet"/>
      <w:lvlText w:val="o"/>
      <w:lvlJc w:val="left"/>
      <w:pPr>
        <w:ind w:left="7481" w:hanging="360"/>
      </w:pPr>
      <w:rPr>
        <w:rFonts w:ascii="Courier New" w:hAnsi="Courier New" w:cs="Courier New" w:hint="default"/>
      </w:rPr>
    </w:lvl>
    <w:lvl w:ilvl="8" w:tplc="0C090005" w:tentative="1">
      <w:start w:val="1"/>
      <w:numFmt w:val="bullet"/>
      <w:lvlText w:val=""/>
      <w:lvlJc w:val="left"/>
      <w:pPr>
        <w:ind w:left="8201" w:hanging="360"/>
      </w:pPr>
      <w:rPr>
        <w:rFonts w:ascii="Wingdings" w:hAnsi="Wingdings" w:hint="default"/>
      </w:rPr>
    </w:lvl>
  </w:abstractNum>
  <w:abstractNum w:abstractNumId="1" w15:restartNumberingAfterBreak="0">
    <w:nsid w:val="70AC4612"/>
    <w:multiLevelType w:val="hybridMultilevel"/>
    <w:tmpl w:val="B97433C6"/>
    <w:lvl w:ilvl="0" w:tplc="9DD0BE1E">
      <w:start w:val="1"/>
      <w:numFmt w:val="bullet"/>
      <w:lvlText w:val="o"/>
      <w:lvlJc w:val="left"/>
      <w:pPr>
        <w:ind w:left="227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3A6E13CA">
      <w:start w:val="1"/>
      <w:numFmt w:val="bullet"/>
      <w:lvlText w:val="o"/>
      <w:lvlJc w:val="left"/>
      <w:pPr>
        <w:ind w:left="308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91420C62">
      <w:start w:val="1"/>
      <w:numFmt w:val="bullet"/>
      <w:lvlText w:val="▪"/>
      <w:lvlJc w:val="left"/>
      <w:pPr>
        <w:ind w:left="380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7CC29628">
      <w:start w:val="1"/>
      <w:numFmt w:val="bullet"/>
      <w:lvlText w:val="•"/>
      <w:lvlJc w:val="left"/>
      <w:pPr>
        <w:ind w:left="452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195A0E90">
      <w:start w:val="1"/>
      <w:numFmt w:val="bullet"/>
      <w:lvlText w:val="o"/>
      <w:lvlJc w:val="left"/>
      <w:pPr>
        <w:ind w:left="524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FDE843F4">
      <w:start w:val="1"/>
      <w:numFmt w:val="bullet"/>
      <w:lvlText w:val="▪"/>
      <w:lvlJc w:val="left"/>
      <w:pPr>
        <w:ind w:left="596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35603466">
      <w:start w:val="1"/>
      <w:numFmt w:val="bullet"/>
      <w:lvlText w:val="•"/>
      <w:lvlJc w:val="left"/>
      <w:pPr>
        <w:ind w:left="668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8522DD1A">
      <w:start w:val="1"/>
      <w:numFmt w:val="bullet"/>
      <w:lvlText w:val="o"/>
      <w:lvlJc w:val="left"/>
      <w:pPr>
        <w:ind w:left="740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E1005B5E">
      <w:start w:val="1"/>
      <w:numFmt w:val="bullet"/>
      <w:lvlText w:val="▪"/>
      <w:lvlJc w:val="left"/>
      <w:pPr>
        <w:ind w:left="812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num w:numId="1" w16cid:durableId="1851751403">
    <w:abstractNumId w:val="1"/>
  </w:num>
  <w:num w:numId="2" w16cid:durableId="583344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EB"/>
    <w:rsid w:val="004C6C6A"/>
    <w:rsid w:val="005C0FE5"/>
    <w:rsid w:val="008D02EB"/>
    <w:rsid w:val="00B76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7F68"/>
  <w15:docId w15:val="{96C02CEB-5D07-4CEC-A1FC-AD7418A6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731" w:right="333"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731"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371"/>
      <w:ind w:left="10" w:hanging="10"/>
      <w:outlineLvl w:val="1"/>
    </w:pPr>
    <w:rPr>
      <w:rFonts w:ascii="Calibri" w:eastAsia="Calibri" w:hAnsi="Calibri" w:cs="Calibri"/>
      <w:b/>
      <w:i/>
      <w:color w:val="0000FF"/>
      <w:sz w:val="1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FF"/>
      <w:sz w:val="16"/>
      <w:u w:val="single" w:color="0000FF"/>
    </w:rPr>
  </w:style>
  <w:style w:type="character" w:customStyle="1" w:styleId="Heading1Char">
    <w:name w:val="Heading 1 Char"/>
    <w:link w:val="Heading1"/>
    <w:rPr>
      <w:rFonts w:ascii="Calibri" w:eastAsia="Calibri" w:hAnsi="Calibri" w:cs="Calibri"/>
      <w:b/>
      <w:color w:val="000000"/>
      <w:sz w:val="22"/>
    </w:rPr>
  </w:style>
  <w:style w:type="paragraph" w:styleId="Footer">
    <w:name w:val="footer"/>
    <w:basedOn w:val="Normal"/>
    <w:link w:val="FooterChar"/>
    <w:uiPriority w:val="99"/>
    <w:unhideWhenUsed/>
    <w:rsid w:val="00B76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AF1"/>
    <w:rPr>
      <w:rFonts w:ascii="Calibri" w:eastAsia="Calibri" w:hAnsi="Calibri" w:cs="Calibri"/>
      <w:color w:val="000000"/>
      <w:sz w:val="20"/>
    </w:rPr>
  </w:style>
  <w:style w:type="paragraph" w:styleId="ListParagraph">
    <w:name w:val="List Paragraph"/>
    <w:basedOn w:val="Normal"/>
    <w:uiPriority w:val="34"/>
    <w:qFormat/>
    <w:rsid w:val="00B76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3.jp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3.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2023-12-18T02:55:00Z</dcterms:created>
  <dcterms:modified xsi:type="dcterms:W3CDTF">2023-12-18T02:55:00Z</dcterms:modified>
</cp:coreProperties>
</file>