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A935" w14:textId="7C42D5D7" w:rsidR="000C1CEC" w:rsidRDefault="000C1CEC" w:rsidP="000C1CEC">
      <w:pPr>
        <w:spacing w:after="0" w:line="240" w:lineRule="auto"/>
        <w:jc w:val="center"/>
        <w:rPr>
          <w:rFonts w:ascii="Aptos" w:hAnsi="Aptos"/>
          <w:color w:val="FF0000"/>
          <w:szCs w:val="20"/>
        </w:rPr>
      </w:pPr>
      <w:r w:rsidRPr="000C1CEC">
        <w:rPr>
          <w:rFonts w:ascii="Britannic Bold" w:hAnsi="Britannic Bold"/>
          <w:color w:val="FF0000"/>
          <w:sz w:val="60"/>
          <w:szCs w:val="60"/>
        </w:rPr>
        <w:t>Saturn Smooth</w:t>
      </w:r>
    </w:p>
    <w:p w14:paraId="05D0414B" w14:textId="576A489B" w:rsidR="00210611" w:rsidRDefault="00000000" w:rsidP="000C1CEC">
      <w:pPr>
        <w:spacing w:after="0" w:line="240" w:lineRule="auto"/>
        <w:jc w:val="center"/>
        <w:rPr>
          <w:rFonts w:ascii="Aptos" w:hAnsi="Aptos"/>
          <w:sz w:val="28"/>
          <w:szCs w:val="28"/>
        </w:rPr>
      </w:pPr>
      <w:r w:rsidRPr="000C1CEC">
        <w:rPr>
          <w:rFonts w:ascii="Aptos" w:hAnsi="Aptos"/>
          <w:sz w:val="28"/>
          <w:szCs w:val="28"/>
        </w:rPr>
        <w:t xml:space="preserve">Enhanced </w:t>
      </w:r>
      <w:r w:rsidR="000C1CEC" w:rsidRPr="000C1CEC">
        <w:rPr>
          <w:rFonts w:ascii="Aptos" w:hAnsi="Aptos"/>
          <w:sz w:val="28"/>
          <w:szCs w:val="28"/>
        </w:rPr>
        <w:t>Pre-Mixed</w:t>
      </w:r>
      <w:r w:rsidRPr="000C1CEC">
        <w:rPr>
          <w:rFonts w:ascii="Aptos" w:hAnsi="Aptos"/>
          <w:sz w:val="28"/>
          <w:szCs w:val="28"/>
        </w:rPr>
        <w:t xml:space="preserve"> Modified Acrylic</w:t>
      </w:r>
    </w:p>
    <w:p w14:paraId="24F101C5" w14:textId="77777777" w:rsidR="000C1CEC" w:rsidRPr="000C1CEC" w:rsidRDefault="000C1CEC" w:rsidP="000C1CEC">
      <w:pPr>
        <w:spacing w:after="0" w:line="240" w:lineRule="auto"/>
        <w:jc w:val="center"/>
        <w:rPr>
          <w:rFonts w:ascii="Aptos" w:hAnsi="Aptos"/>
          <w:sz w:val="28"/>
          <w:szCs w:val="28"/>
        </w:rPr>
      </w:pPr>
    </w:p>
    <w:p w14:paraId="2165803D" w14:textId="337F3812" w:rsidR="00210611" w:rsidRPr="000C1CEC" w:rsidRDefault="00000000" w:rsidP="000C1CEC">
      <w:pPr>
        <w:spacing w:after="0" w:line="240" w:lineRule="auto"/>
        <w:jc w:val="both"/>
        <w:rPr>
          <w:rFonts w:ascii="Aptos" w:hAnsi="Aptos"/>
          <w:sz w:val="28"/>
          <w:szCs w:val="28"/>
        </w:rPr>
      </w:pPr>
      <w:r w:rsidRPr="000C1CEC">
        <w:rPr>
          <w:rFonts w:ascii="Aptos" w:hAnsi="Aptos"/>
          <w:noProof/>
          <w:sz w:val="28"/>
          <w:szCs w:val="28"/>
        </w:rPr>
        <w:drawing>
          <wp:anchor distT="0" distB="0" distL="114300" distR="114300" simplePos="0" relativeHeight="251658240" behindDoc="0" locked="0" layoutInCell="1" allowOverlap="0" wp14:anchorId="0A306E25" wp14:editId="5EE45004">
            <wp:simplePos x="0" y="0"/>
            <wp:positionH relativeFrom="column">
              <wp:posOffset>-35432</wp:posOffset>
            </wp:positionH>
            <wp:positionV relativeFrom="paragraph">
              <wp:posOffset>5429</wp:posOffset>
            </wp:positionV>
            <wp:extent cx="785482" cy="7437121"/>
            <wp:effectExtent l="0" t="0" r="0" b="0"/>
            <wp:wrapSquare wrapText="bothSides"/>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7"/>
                    <a:stretch>
                      <a:fillRect/>
                    </a:stretch>
                  </pic:blipFill>
                  <pic:spPr>
                    <a:xfrm>
                      <a:off x="0" y="0"/>
                      <a:ext cx="785482" cy="7437121"/>
                    </a:xfrm>
                    <a:prstGeom prst="rect">
                      <a:avLst/>
                    </a:prstGeom>
                  </pic:spPr>
                </pic:pic>
              </a:graphicData>
            </a:graphic>
          </wp:anchor>
        </w:drawing>
      </w:r>
      <w:r w:rsidRPr="000C1CEC">
        <w:rPr>
          <w:rFonts w:ascii="Aptos" w:eastAsia="Cambria" w:hAnsi="Aptos" w:cs="Cambria"/>
          <w:sz w:val="28"/>
          <w:szCs w:val="28"/>
        </w:rPr>
        <w:t xml:space="preserve">TECHNICAL DATA SHEET </w:t>
      </w:r>
    </w:p>
    <w:p w14:paraId="4DF55B28" w14:textId="472A01AD" w:rsidR="00210611" w:rsidRPr="000C1CEC" w:rsidRDefault="00000000" w:rsidP="000C1CEC">
      <w:pPr>
        <w:spacing w:after="0" w:line="240" w:lineRule="auto"/>
        <w:jc w:val="both"/>
        <w:rPr>
          <w:rFonts w:ascii="Aptos" w:hAnsi="Aptos"/>
          <w:sz w:val="28"/>
          <w:szCs w:val="28"/>
        </w:rPr>
      </w:pPr>
      <w:r w:rsidRPr="000C1CEC">
        <w:rPr>
          <w:rFonts w:ascii="Aptos" w:eastAsia="Cambria" w:hAnsi="Aptos" w:cs="Cambria"/>
          <w:sz w:val="28"/>
          <w:szCs w:val="28"/>
        </w:rPr>
        <w:t xml:space="preserve"> </w:t>
      </w:r>
    </w:p>
    <w:p w14:paraId="58B6F3CF" w14:textId="77777777" w:rsidR="00210611" w:rsidRPr="000C1CEC" w:rsidRDefault="00000000" w:rsidP="000C1CEC">
      <w:pPr>
        <w:spacing w:after="0" w:line="240" w:lineRule="auto"/>
        <w:jc w:val="both"/>
        <w:rPr>
          <w:rFonts w:ascii="Aptos" w:hAnsi="Aptos"/>
          <w:sz w:val="28"/>
          <w:szCs w:val="28"/>
        </w:rPr>
      </w:pPr>
      <w:r w:rsidRPr="000C1CEC">
        <w:rPr>
          <w:rFonts w:ascii="Aptos" w:hAnsi="Aptos"/>
          <w:sz w:val="28"/>
          <w:szCs w:val="28"/>
        </w:rPr>
        <w:t xml:space="preserve">Saturn is a ready mixed, flexible, texture acrylic coating ideal for covering and decorating suitably prepared interior or exterior surfaces. </w:t>
      </w:r>
    </w:p>
    <w:p w14:paraId="7DB423B6" w14:textId="2E787E85" w:rsidR="00210611" w:rsidRPr="000C1CEC" w:rsidRDefault="00000000" w:rsidP="000C1CEC">
      <w:pPr>
        <w:spacing w:after="0" w:line="240" w:lineRule="auto"/>
        <w:jc w:val="both"/>
        <w:rPr>
          <w:rFonts w:ascii="Aptos" w:hAnsi="Aptos"/>
          <w:sz w:val="28"/>
          <w:szCs w:val="28"/>
        </w:rPr>
      </w:pPr>
      <w:r w:rsidRPr="000C1CEC">
        <w:rPr>
          <w:rFonts w:ascii="Aptos" w:hAnsi="Aptos"/>
          <w:sz w:val="28"/>
          <w:szCs w:val="28"/>
        </w:rPr>
        <w:t xml:space="preserve"> </w:t>
      </w:r>
    </w:p>
    <w:p w14:paraId="7919A7AA" w14:textId="4D341422" w:rsidR="000C1CEC" w:rsidRPr="000C1CEC" w:rsidRDefault="000C1CEC" w:rsidP="000C1CEC">
      <w:pPr>
        <w:spacing w:after="0" w:line="240" w:lineRule="auto"/>
        <w:jc w:val="both"/>
        <w:rPr>
          <w:noProof/>
          <w:sz w:val="28"/>
          <w:szCs w:val="32"/>
        </w:rPr>
      </w:pPr>
    </w:p>
    <w:p w14:paraId="02CB0351" w14:textId="5A61EAFA" w:rsidR="00210611" w:rsidRPr="000C1CEC" w:rsidRDefault="00000000" w:rsidP="000C1CEC">
      <w:pPr>
        <w:spacing w:after="0" w:line="240" w:lineRule="auto"/>
        <w:jc w:val="both"/>
        <w:rPr>
          <w:rFonts w:ascii="Aptos" w:hAnsi="Aptos"/>
          <w:sz w:val="28"/>
          <w:szCs w:val="28"/>
        </w:rPr>
      </w:pPr>
      <w:r w:rsidRPr="000C1CEC">
        <w:rPr>
          <w:rFonts w:ascii="Aptos" w:hAnsi="Aptos"/>
          <w:sz w:val="28"/>
          <w:szCs w:val="28"/>
        </w:rPr>
        <w:t xml:space="preserve">Saturn is an attractive granular texture finish ideally suitable to modern construction while maintaining a traditional look. </w:t>
      </w:r>
    </w:p>
    <w:p w14:paraId="414AFA31" w14:textId="77777777" w:rsidR="00210611" w:rsidRPr="000C1CEC" w:rsidRDefault="00000000" w:rsidP="000C1CEC">
      <w:pPr>
        <w:spacing w:after="0" w:line="240" w:lineRule="auto"/>
        <w:jc w:val="both"/>
        <w:rPr>
          <w:rFonts w:ascii="Aptos" w:hAnsi="Aptos"/>
          <w:sz w:val="28"/>
          <w:szCs w:val="28"/>
        </w:rPr>
      </w:pPr>
      <w:r w:rsidRPr="000C1CEC">
        <w:rPr>
          <w:rFonts w:ascii="Aptos" w:hAnsi="Aptos"/>
          <w:sz w:val="28"/>
          <w:szCs w:val="28"/>
        </w:rPr>
        <w:t xml:space="preserve"> </w:t>
      </w:r>
    </w:p>
    <w:p w14:paraId="746CF361" w14:textId="77777777" w:rsidR="00210611" w:rsidRPr="000C1CEC" w:rsidRDefault="00000000" w:rsidP="000C1CEC">
      <w:pPr>
        <w:spacing w:after="0" w:line="240" w:lineRule="auto"/>
        <w:jc w:val="both"/>
        <w:rPr>
          <w:rFonts w:ascii="Aptos" w:hAnsi="Aptos"/>
          <w:sz w:val="28"/>
          <w:szCs w:val="28"/>
        </w:rPr>
      </w:pPr>
      <w:r w:rsidRPr="000C1CEC">
        <w:rPr>
          <w:rFonts w:ascii="Aptos" w:hAnsi="Aptos"/>
          <w:sz w:val="28"/>
          <w:szCs w:val="28"/>
        </w:rPr>
        <w:t xml:space="preserve">Saturn is a pre blended, acrylic texture and its unique formulations allows easy trowelability. Saturn is specially designed with the unique BIS formulating system giving it superior mould and dirt resistance. </w:t>
      </w:r>
    </w:p>
    <w:p w14:paraId="12C1CF52" w14:textId="6DFE3C64" w:rsidR="00210611" w:rsidRPr="000C1CEC" w:rsidRDefault="000C1CEC" w:rsidP="000C1CEC">
      <w:pPr>
        <w:spacing w:after="0" w:line="240" w:lineRule="auto"/>
        <w:jc w:val="both"/>
        <w:rPr>
          <w:rFonts w:ascii="Aptos" w:hAnsi="Aptos"/>
          <w:sz w:val="28"/>
          <w:szCs w:val="28"/>
        </w:rPr>
      </w:pPr>
      <w:r w:rsidRPr="000C1CEC">
        <w:rPr>
          <w:noProof/>
          <w:sz w:val="28"/>
          <w:szCs w:val="32"/>
        </w:rPr>
        <w:drawing>
          <wp:anchor distT="0" distB="0" distL="114300" distR="114300" simplePos="0" relativeHeight="251664384" behindDoc="0" locked="0" layoutInCell="1" allowOverlap="1" wp14:anchorId="2F341850" wp14:editId="2D96A6E3">
            <wp:simplePos x="0" y="0"/>
            <wp:positionH relativeFrom="column">
              <wp:posOffset>4534535</wp:posOffset>
            </wp:positionH>
            <wp:positionV relativeFrom="paragraph">
              <wp:posOffset>28575</wp:posOffset>
            </wp:positionV>
            <wp:extent cx="1503680" cy="1838325"/>
            <wp:effectExtent l="0" t="0" r="1270" b="9525"/>
            <wp:wrapSquare wrapText="bothSides"/>
            <wp:docPr id="1221654384" name="Picture 1" descr="A white bucket with red l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654384" name="Picture 1" descr="A white bucket with red lid&#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497" t="15336" r="18594" b="11428"/>
                    <a:stretch/>
                  </pic:blipFill>
                  <pic:spPr bwMode="auto">
                    <a:xfrm>
                      <a:off x="0" y="0"/>
                      <a:ext cx="1503680" cy="1838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sidRPr="000C1CEC">
        <w:rPr>
          <w:rFonts w:ascii="Aptos" w:hAnsi="Aptos"/>
          <w:sz w:val="28"/>
          <w:szCs w:val="28"/>
        </w:rPr>
        <w:t xml:space="preserve"> </w:t>
      </w:r>
    </w:p>
    <w:p w14:paraId="0C31490F" w14:textId="77777777" w:rsidR="000C1CEC" w:rsidRDefault="00000000" w:rsidP="000C1CEC">
      <w:pPr>
        <w:pStyle w:val="ListParagraph"/>
        <w:numPr>
          <w:ilvl w:val="0"/>
          <w:numId w:val="1"/>
        </w:numPr>
        <w:spacing w:after="0" w:line="240" w:lineRule="auto"/>
        <w:jc w:val="both"/>
        <w:rPr>
          <w:rFonts w:ascii="Aptos" w:hAnsi="Aptos"/>
          <w:sz w:val="28"/>
          <w:szCs w:val="28"/>
        </w:rPr>
      </w:pPr>
      <w:r w:rsidRPr="000C1CEC">
        <w:rPr>
          <w:rFonts w:ascii="Aptos" w:hAnsi="Aptos"/>
          <w:sz w:val="28"/>
          <w:szCs w:val="28"/>
        </w:rPr>
        <w:t>Acrylic modified</w:t>
      </w:r>
    </w:p>
    <w:p w14:paraId="060AC408" w14:textId="7CAA14BE" w:rsidR="000C1CEC" w:rsidRDefault="00000000" w:rsidP="000C1CEC">
      <w:pPr>
        <w:pStyle w:val="ListParagraph"/>
        <w:numPr>
          <w:ilvl w:val="0"/>
          <w:numId w:val="1"/>
        </w:numPr>
        <w:spacing w:after="0" w:line="240" w:lineRule="auto"/>
        <w:jc w:val="both"/>
        <w:rPr>
          <w:rFonts w:ascii="Aptos" w:hAnsi="Aptos"/>
          <w:sz w:val="28"/>
          <w:szCs w:val="28"/>
        </w:rPr>
      </w:pPr>
      <w:r w:rsidRPr="000C1CEC">
        <w:rPr>
          <w:rFonts w:ascii="Aptos" w:hAnsi="Aptos"/>
          <w:sz w:val="28"/>
          <w:szCs w:val="28"/>
        </w:rPr>
        <w:t>Built in sealer</w:t>
      </w:r>
      <w:r w:rsidR="000C1CEC">
        <w:rPr>
          <w:rFonts w:ascii="Aptos" w:hAnsi="Aptos"/>
          <w:sz w:val="28"/>
          <w:szCs w:val="28"/>
        </w:rPr>
        <w:t>.</w:t>
      </w:r>
    </w:p>
    <w:p w14:paraId="5C8765E2" w14:textId="77777777" w:rsidR="000C1CEC" w:rsidRDefault="000C1CEC" w:rsidP="000C1CEC">
      <w:pPr>
        <w:pStyle w:val="ListParagraph"/>
        <w:numPr>
          <w:ilvl w:val="0"/>
          <w:numId w:val="1"/>
        </w:numPr>
        <w:spacing w:after="0" w:line="240" w:lineRule="auto"/>
        <w:jc w:val="both"/>
        <w:rPr>
          <w:rFonts w:ascii="Aptos" w:hAnsi="Aptos"/>
          <w:sz w:val="28"/>
          <w:szCs w:val="28"/>
        </w:rPr>
      </w:pPr>
      <w:r>
        <w:rPr>
          <w:rFonts w:ascii="Aptos" w:hAnsi="Aptos"/>
          <w:sz w:val="28"/>
          <w:szCs w:val="28"/>
        </w:rPr>
        <w:t>Tintable</w:t>
      </w:r>
    </w:p>
    <w:p w14:paraId="602A9EF1" w14:textId="77777777" w:rsidR="000C1CEC" w:rsidRDefault="00000000" w:rsidP="000C1CEC">
      <w:pPr>
        <w:pStyle w:val="ListParagraph"/>
        <w:numPr>
          <w:ilvl w:val="0"/>
          <w:numId w:val="1"/>
        </w:numPr>
        <w:spacing w:after="0" w:line="240" w:lineRule="auto"/>
        <w:jc w:val="both"/>
        <w:rPr>
          <w:rFonts w:ascii="Aptos" w:hAnsi="Aptos"/>
          <w:sz w:val="28"/>
          <w:szCs w:val="28"/>
        </w:rPr>
      </w:pPr>
      <w:r w:rsidRPr="000C1CEC">
        <w:rPr>
          <w:rFonts w:ascii="Aptos" w:hAnsi="Aptos"/>
          <w:sz w:val="28"/>
          <w:szCs w:val="28"/>
        </w:rPr>
        <w:t>Easy trowelability</w:t>
      </w:r>
    </w:p>
    <w:p w14:paraId="1FF3917E" w14:textId="77777777" w:rsidR="000C1CEC" w:rsidRDefault="00000000" w:rsidP="000C1CEC">
      <w:pPr>
        <w:pStyle w:val="ListParagraph"/>
        <w:numPr>
          <w:ilvl w:val="0"/>
          <w:numId w:val="1"/>
        </w:numPr>
        <w:spacing w:after="0" w:line="240" w:lineRule="auto"/>
        <w:jc w:val="both"/>
        <w:rPr>
          <w:rFonts w:ascii="Aptos" w:hAnsi="Aptos"/>
          <w:sz w:val="28"/>
          <w:szCs w:val="28"/>
        </w:rPr>
      </w:pPr>
      <w:r w:rsidRPr="000C1CEC">
        <w:rPr>
          <w:rFonts w:ascii="Aptos" w:hAnsi="Aptos"/>
          <w:sz w:val="28"/>
          <w:szCs w:val="28"/>
        </w:rPr>
        <w:t>Superior adhesion and flexibility</w:t>
      </w:r>
    </w:p>
    <w:p w14:paraId="303B32AA" w14:textId="0C7C847E" w:rsidR="00210611" w:rsidRPr="000C1CEC" w:rsidRDefault="00000000" w:rsidP="000C1CEC">
      <w:pPr>
        <w:pStyle w:val="ListParagraph"/>
        <w:numPr>
          <w:ilvl w:val="0"/>
          <w:numId w:val="1"/>
        </w:numPr>
        <w:spacing w:after="0" w:line="240" w:lineRule="auto"/>
        <w:jc w:val="both"/>
        <w:rPr>
          <w:rFonts w:ascii="Aptos" w:hAnsi="Aptos"/>
          <w:sz w:val="28"/>
          <w:szCs w:val="28"/>
        </w:rPr>
      </w:pPr>
      <w:r w:rsidRPr="000C1CEC">
        <w:rPr>
          <w:rFonts w:ascii="Aptos" w:hAnsi="Aptos"/>
          <w:sz w:val="28"/>
          <w:szCs w:val="28"/>
        </w:rPr>
        <w:t xml:space="preserve">Modern granule texture finish </w:t>
      </w:r>
    </w:p>
    <w:p w14:paraId="6A136E3C" w14:textId="5057BC0E" w:rsidR="00210611" w:rsidRDefault="00000000" w:rsidP="000C1CEC">
      <w:pPr>
        <w:spacing w:after="0" w:line="240" w:lineRule="auto"/>
        <w:jc w:val="both"/>
        <w:rPr>
          <w:rFonts w:ascii="Aptos" w:hAnsi="Aptos"/>
          <w:sz w:val="28"/>
          <w:szCs w:val="28"/>
        </w:rPr>
      </w:pPr>
      <w:r w:rsidRPr="000C1CEC">
        <w:rPr>
          <w:rFonts w:ascii="Aptos" w:hAnsi="Aptos"/>
          <w:sz w:val="28"/>
          <w:szCs w:val="28"/>
        </w:rPr>
        <w:t xml:space="preserve"> </w:t>
      </w:r>
    </w:p>
    <w:p w14:paraId="41611019" w14:textId="77777777" w:rsidR="000C1CEC" w:rsidRPr="000C1CEC" w:rsidRDefault="000C1CEC" w:rsidP="000C1CEC">
      <w:pPr>
        <w:spacing w:after="0" w:line="240" w:lineRule="auto"/>
        <w:jc w:val="both"/>
        <w:rPr>
          <w:rFonts w:ascii="Aptos" w:hAnsi="Aptos"/>
          <w:sz w:val="28"/>
          <w:szCs w:val="28"/>
        </w:rPr>
      </w:pPr>
    </w:p>
    <w:p w14:paraId="0678E2C5" w14:textId="0A55A033" w:rsidR="00210611" w:rsidRPr="000C1CEC" w:rsidRDefault="00000000" w:rsidP="000C1CEC">
      <w:pPr>
        <w:spacing w:after="0" w:line="240" w:lineRule="auto"/>
        <w:jc w:val="both"/>
        <w:rPr>
          <w:rFonts w:ascii="Aptos" w:hAnsi="Aptos"/>
          <w:sz w:val="28"/>
          <w:szCs w:val="28"/>
        </w:rPr>
      </w:pPr>
      <w:r w:rsidRPr="000C1CEC">
        <w:rPr>
          <w:rFonts w:ascii="Aptos" w:hAnsi="Aptos"/>
          <w:sz w:val="28"/>
          <w:szCs w:val="28"/>
        </w:rPr>
        <w:t xml:space="preserve">Superior formulation, ideal product for commercial applications e.g. shopping centres, high rise buildings and housing developments. </w:t>
      </w:r>
    </w:p>
    <w:p w14:paraId="66A0536A" w14:textId="1C0C6AFF" w:rsidR="00210611" w:rsidRPr="000C1CEC" w:rsidRDefault="00000000" w:rsidP="000C1CEC">
      <w:pPr>
        <w:spacing w:after="0" w:line="240" w:lineRule="auto"/>
        <w:jc w:val="both"/>
        <w:rPr>
          <w:rFonts w:ascii="Aptos" w:hAnsi="Aptos"/>
          <w:sz w:val="28"/>
          <w:szCs w:val="28"/>
        </w:rPr>
      </w:pPr>
      <w:r w:rsidRPr="000C1CEC">
        <w:rPr>
          <w:rFonts w:ascii="Aptos" w:hAnsi="Aptos"/>
          <w:sz w:val="28"/>
          <w:szCs w:val="28"/>
        </w:rPr>
        <w:t xml:space="preserve"> </w:t>
      </w:r>
    </w:p>
    <w:p w14:paraId="2FACFE06" w14:textId="6D524166" w:rsidR="00210611" w:rsidRPr="000C1CEC" w:rsidRDefault="00000000" w:rsidP="000C1CEC">
      <w:pPr>
        <w:spacing w:after="0" w:line="240" w:lineRule="auto"/>
        <w:jc w:val="both"/>
        <w:rPr>
          <w:rFonts w:ascii="Aptos" w:hAnsi="Aptos"/>
          <w:sz w:val="28"/>
          <w:szCs w:val="28"/>
        </w:rPr>
      </w:pPr>
      <w:r w:rsidRPr="000C1CEC">
        <w:rPr>
          <w:rFonts w:ascii="Aptos" w:hAnsi="Aptos"/>
          <w:sz w:val="28"/>
          <w:szCs w:val="28"/>
        </w:rPr>
        <w:t xml:space="preserve">Designed as a texture coat over render it is also ideal for bonding to a large range of substrates including AAC blocks, AFS, brick work, fibre cement sheeting, concrete and polystyrene board, Dincel wall. </w:t>
      </w:r>
    </w:p>
    <w:p w14:paraId="1A99F0F7" w14:textId="4209E2D6" w:rsidR="00210611" w:rsidRPr="000C1CEC" w:rsidRDefault="00000000" w:rsidP="000C1CEC">
      <w:pPr>
        <w:spacing w:after="0" w:line="240" w:lineRule="auto"/>
        <w:jc w:val="both"/>
        <w:rPr>
          <w:rFonts w:ascii="Aptos" w:hAnsi="Aptos"/>
          <w:sz w:val="28"/>
          <w:szCs w:val="28"/>
        </w:rPr>
      </w:pPr>
      <w:r w:rsidRPr="000C1CEC">
        <w:rPr>
          <w:rFonts w:ascii="Aptos" w:hAnsi="Aptos"/>
          <w:sz w:val="28"/>
          <w:szCs w:val="28"/>
        </w:rPr>
        <w:t xml:space="preserve"> </w:t>
      </w:r>
    </w:p>
    <w:p w14:paraId="1EBE03D5" w14:textId="73FB2495" w:rsidR="00210611" w:rsidRPr="000C1CEC" w:rsidRDefault="00000000" w:rsidP="000C1CEC">
      <w:pPr>
        <w:spacing w:after="0" w:line="240" w:lineRule="auto"/>
        <w:jc w:val="both"/>
        <w:rPr>
          <w:rFonts w:ascii="Aptos" w:hAnsi="Aptos"/>
          <w:sz w:val="28"/>
          <w:szCs w:val="28"/>
        </w:rPr>
      </w:pPr>
      <w:r w:rsidRPr="000C1CEC">
        <w:rPr>
          <w:rFonts w:ascii="Aptos" w:hAnsi="Aptos"/>
          <w:sz w:val="28"/>
          <w:szCs w:val="28"/>
        </w:rPr>
        <w:t xml:space="preserve">Low VOC content- meets Green Building Council of Australia Green </w:t>
      </w:r>
      <w:r w:rsidR="000C1CEC" w:rsidRPr="000C1CEC">
        <w:rPr>
          <w:rFonts w:ascii="Aptos" w:hAnsi="Aptos"/>
          <w:sz w:val="28"/>
          <w:szCs w:val="28"/>
        </w:rPr>
        <w:t>Star IEQ</w:t>
      </w:r>
      <w:r w:rsidRPr="000C1CEC">
        <w:rPr>
          <w:rFonts w:ascii="Aptos" w:hAnsi="Aptos"/>
          <w:sz w:val="28"/>
          <w:szCs w:val="28"/>
        </w:rPr>
        <w:t xml:space="preserve">-13 requirements. </w:t>
      </w:r>
    </w:p>
    <w:p w14:paraId="7AA5BC85" w14:textId="388B788A" w:rsidR="00210611" w:rsidRPr="000C1CEC" w:rsidRDefault="00000000" w:rsidP="000C1CEC">
      <w:pPr>
        <w:spacing w:after="0" w:line="240" w:lineRule="auto"/>
        <w:jc w:val="both"/>
        <w:rPr>
          <w:rFonts w:ascii="Aptos" w:hAnsi="Aptos"/>
          <w:szCs w:val="20"/>
        </w:rPr>
      </w:pPr>
      <w:r w:rsidRPr="000C1CEC">
        <w:rPr>
          <w:rFonts w:ascii="Aptos" w:eastAsia="Times New Roman" w:hAnsi="Aptos" w:cs="Times New Roman"/>
          <w:szCs w:val="20"/>
        </w:rPr>
        <w:t xml:space="preserve"> </w:t>
      </w:r>
      <w:r w:rsidRPr="000C1CEC">
        <w:rPr>
          <w:rFonts w:ascii="Aptos" w:eastAsia="Times New Roman" w:hAnsi="Aptos" w:cs="Times New Roman"/>
          <w:szCs w:val="20"/>
        </w:rPr>
        <w:tab/>
        <w:t xml:space="preserve"> </w:t>
      </w:r>
    </w:p>
    <w:p w14:paraId="7F05B7B3" w14:textId="77777777" w:rsidR="00210611" w:rsidRDefault="00000000" w:rsidP="000C1CEC">
      <w:pPr>
        <w:spacing w:after="0" w:line="240" w:lineRule="auto"/>
        <w:jc w:val="both"/>
        <w:rPr>
          <w:rFonts w:ascii="Aptos" w:eastAsia="Times New Roman" w:hAnsi="Aptos" w:cs="Times New Roman"/>
          <w:szCs w:val="20"/>
        </w:rPr>
      </w:pPr>
      <w:r w:rsidRPr="000C1CEC">
        <w:rPr>
          <w:rFonts w:ascii="Aptos" w:eastAsia="Times New Roman" w:hAnsi="Aptos" w:cs="Times New Roman"/>
          <w:szCs w:val="20"/>
        </w:rPr>
        <w:t xml:space="preserve">  </w:t>
      </w:r>
    </w:p>
    <w:p w14:paraId="446736E0" w14:textId="77777777" w:rsidR="000C1CEC" w:rsidRDefault="000C1CEC" w:rsidP="000C1CEC">
      <w:pPr>
        <w:spacing w:after="0" w:line="240" w:lineRule="auto"/>
        <w:jc w:val="both"/>
        <w:rPr>
          <w:rFonts w:ascii="Aptos" w:eastAsia="Times New Roman" w:hAnsi="Aptos" w:cs="Times New Roman"/>
          <w:szCs w:val="20"/>
        </w:rPr>
      </w:pPr>
    </w:p>
    <w:p w14:paraId="0E4E7097" w14:textId="77777777" w:rsidR="000C1CEC" w:rsidRDefault="000C1CEC" w:rsidP="000C1CEC">
      <w:pPr>
        <w:spacing w:after="0" w:line="240" w:lineRule="auto"/>
        <w:jc w:val="both"/>
        <w:rPr>
          <w:rFonts w:ascii="Aptos" w:eastAsia="Times New Roman" w:hAnsi="Aptos" w:cs="Times New Roman"/>
          <w:szCs w:val="20"/>
        </w:rPr>
      </w:pPr>
    </w:p>
    <w:p w14:paraId="6AC6B5E0" w14:textId="77777777" w:rsidR="000C1CEC" w:rsidRDefault="000C1CEC" w:rsidP="000C1CEC">
      <w:pPr>
        <w:spacing w:after="0" w:line="240" w:lineRule="auto"/>
        <w:jc w:val="both"/>
        <w:rPr>
          <w:rFonts w:ascii="Aptos" w:eastAsia="Times New Roman" w:hAnsi="Aptos" w:cs="Times New Roman"/>
          <w:szCs w:val="20"/>
        </w:rPr>
      </w:pPr>
    </w:p>
    <w:p w14:paraId="761F6D34" w14:textId="77777777" w:rsidR="000C1CEC" w:rsidRDefault="000C1CEC" w:rsidP="000C1CEC">
      <w:pPr>
        <w:spacing w:after="0" w:line="240" w:lineRule="auto"/>
        <w:jc w:val="both"/>
        <w:rPr>
          <w:rFonts w:ascii="Aptos" w:eastAsia="Times New Roman" w:hAnsi="Aptos" w:cs="Times New Roman"/>
          <w:szCs w:val="20"/>
        </w:rPr>
      </w:pPr>
    </w:p>
    <w:p w14:paraId="4BDA6A91" w14:textId="6E4F4065" w:rsidR="000C1CEC" w:rsidRDefault="000C1CEC" w:rsidP="000C1CEC">
      <w:pPr>
        <w:spacing w:after="0" w:line="240" w:lineRule="auto"/>
        <w:jc w:val="both"/>
        <w:rPr>
          <w:rFonts w:ascii="Aptos" w:eastAsia="Times New Roman" w:hAnsi="Aptos" w:cs="Times New Roman"/>
          <w:szCs w:val="20"/>
        </w:rPr>
      </w:pPr>
    </w:p>
    <w:p w14:paraId="7F5EA0FD" w14:textId="07A3C538" w:rsidR="000C1CEC" w:rsidRDefault="000C1CEC" w:rsidP="000C1CEC">
      <w:pPr>
        <w:spacing w:after="0" w:line="240" w:lineRule="auto"/>
        <w:jc w:val="both"/>
        <w:rPr>
          <w:rFonts w:ascii="Aptos" w:eastAsia="Times New Roman" w:hAnsi="Aptos" w:cs="Times New Roman"/>
          <w:szCs w:val="20"/>
        </w:rPr>
      </w:pPr>
      <w:r>
        <w:rPr>
          <w:rFonts w:ascii="Aptos" w:eastAsia="Times New Roman" w:hAnsi="Aptos" w:cs="Times New Roman"/>
          <w:noProof/>
          <w:szCs w:val="20"/>
        </w:rPr>
        <w:drawing>
          <wp:anchor distT="0" distB="0" distL="114300" distR="114300" simplePos="0" relativeHeight="251665408" behindDoc="0" locked="0" layoutInCell="1" allowOverlap="1" wp14:anchorId="249A84AA" wp14:editId="30D19CD5">
            <wp:simplePos x="0" y="0"/>
            <wp:positionH relativeFrom="margin">
              <wp:align>right</wp:align>
            </wp:positionH>
            <wp:positionV relativeFrom="paragraph">
              <wp:posOffset>207645</wp:posOffset>
            </wp:positionV>
            <wp:extent cx="6648450" cy="847725"/>
            <wp:effectExtent l="0" t="0" r="0" b="9525"/>
            <wp:wrapSquare wrapText="bothSides"/>
            <wp:docPr id="20984703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p>
    <w:p w14:paraId="46881047" w14:textId="79CF54CC" w:rsidR="000C1CEC" w:rsidRPr="000C1CEC" w:rsidRDefault="000C1CEC" w:rsidP="000C1CEC">
      <w:pPr>
        <w:spacing w:after="0" w:line="240" w:lineRule="auto"/>
        <w:rPr>
          <w:rFonts w:ascii="Aptos" w:hAnsi="Aptos"/>
          <w:color w:val="FF0000"/>
          <w:szCs w:val="20"/>
        </w:rPr>
      </w:pPr>
      <w:r w:rsidRPr="000C1CEC">
        <w:rPr>
          <w:rFonts w:ascii="Britannic Bold" w:hAnsi="Britannic Bold"/>
          <w:color w:val="FF0000"/>
          <w:sz w:val="60"/>
          <w:szCs w:val="60"/>
        </w:rPr>
        <w:lastRenderedPageBreak/>
        <w:t>Saturn Smoot</w:t>
      </w:r>
      <w:r>
        <w:rPr>
          <w:rFonts w:ascii="Britannic Bold" w:hAnsi="Britannic Bold"/>
          <w:color w:val="FF0000"/>
          <w:sz w:val="60"/>
          <w:szCs w:val="60"/>
        </w:rPr>
        <w:t xml:space="preserve">h: </w:t>
      </w:r>
      <w:r w:rsidRPr="000C1CEC">
        <w:rPr>
          <w:rFonts w:ascii="Aptos" w:hAnsi="Aptos"/>
          <w:sz w:val="28"/>
          <w:szCs w:val="28"/>
        </w:rPr>
        <w:t>Enhanced Pre-Mixed Modified Acrylic</w:t>
      </w:r>
    </w:p>
    <w:p w14:paraId="35C5C337" w14:textId="27C28641" w:rsidR="00210611" w:rsidRPr="000C1CEC" w:rsidRDefault="00000000" w:rsidP="000C1CEC">
      <w:pPr>
        <w:spacing w:after="0" w:line="240" w:lineRule="auto"/>
        <w:jc w:val="both"/>
        <w:rPr>
          <w:rFonts w:ascii="Aptos" w:hAnsi="Aptos"/>
          <w:szCs w:val="20"/>
        </w:rPr>
      </w:pPr>
      <w:r w:rsidRPr="000C1CEC">
        <w:rPr>
          <w:rFonts w:ascii="Aptos" w:eastAsia="Times New Roman" w:hAnsi="Aptos" w:cs="Times New Roman"/>
          <w:szCs w:val="20"/>
        </w:rPr>
        <w:t xml:space="preserve"> </w:t>
      </w:r>
      <w:r w:rsidRPr="000C1CEC">
        <w:rPr>
          <w:rFonts w:ascii="Aptos" w:eastAsia="Times New Roman" w:hAnsi="Aptos" w:cs="Times New Roman"/>
          <w:szCs w:val="20"/>
        </w:rPr>
        <w:tab/>
      </w:r>
      <w:r w:rsidRPr="000C1CEC">
        <w:rPr>
          <w:rFonts w:ascii="Aptos" w:hAnsi="Aptos"/>
          <w:szCs w:val="20"/>
        </w:rPr>
        <w:t xml:space="preserve"> </w:t>
      </w:r>
    </w:p>
    <w:p w14:paraId="7EDEDCE8" w14:textId="77777777" w:rsidR="00210611" w:rsidRPr="000C1CEC" w:rsidRDefault="00000000" w:rsidP="000C1CEC">
      <w:pPr>
        <w:spacing w:after="0" w:line="240" w:lineRule="auto"/>
        <w:jc w:val="both"/>
        <w:rPr>
          <w:rFonts w:ascii="Aptos" w:hAnsi="Aptos"/>
          <w:sz w:val="22"/>
        </w:rPr>
      </w:pPr>
      <w:r w:rsidRPr="000C1CEC">
        <w:rPr>
          <w:rFonts w:ascii="Aptos" w:hAnsi="Aptos"/>
          <w:noProof/>
          <w:sz w:val="22"/>
        </w:rPr>
        <w:drawing>
          <wp:anchor distT="0" distB="0" distL="114300" distR="114300" simplePos="0" relativeHeight="251661312" behindDoc="0" locked="0" layoutInCell="1" allowOverlap="0" wp14:anchorId="5D25CAFD" wp14:editId="0DE9253A">
            <wp:simplePos x="0" y="0"/>
            <wp:positionH relativeFrom="column">
              <wp:posOffset>59817</wp:posOffset>
            </wp:positionH>
            <wp:positionV relativeFrom="paragraph">
              <wp:posOffset>-32499</wp:posOffset>
            </wp:positionV>
            <wp:extent cx="785482" cy="7437120"/>
            <wp:effectExtent l="0" t="0" r="0" b="0"/>
            <wp:wrapSquare wrapText="bothSides"/>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7"/>
                    <a:stretch>
                      <a:fillRect/>
                    </a:stretch>
                  </pic:blipFill>
                  <pic:spPr>
                    <a:xfrm>
                      <a:off x="0" y="0"/>
                      <a:ext cx="785482" cy="7437120"/>
                    </a:xfrm>
                    <a:prstGeom prst="rect">
                      <a:avLst/>
                    </a:prstGeom>
                  </pic:spPr>
                </pic:pic>
              </a:graphicData>
            </a:graphic>
          </wp:anchor>
        </w:drawing>
      </w:r>
      <w:r w:rsidRPr="000C1CEC">
        <w:rPr>
          <w:rFonts w:ascii="Aptos" w:hAnsi="Aptos"/>
          <w:sz w:val="22"/>
        </w:rPr>
        <w:t xml:space="preserve">Designed for  </w:t>
      </w:r>
    </w:p>
    <w:p w14:paraId="46CDBEDF" w14:textId="78D96EA4" w:rsidR="00210611" w:rsidRPr="000C1CEC" w:rsidRDefault="00000000" w:rsidP="000C1CEC">
      <w:pPr>
        <w:spacing w:after="0" w:line="240" w:lineRule="auto"/>
        <w:jc w:val="both"/>
        <w:rPr>
          <w:rFonts w:ascii="Aptos" w:hAnsi="Aptos"/>
          <w:szCs w:val="20"/>
        </w:rPr>
      </w:pPr>
      <w:r w:rsidRPr="000C1CEC">
        <w:rPr>
          <w:rFonts w:ascii="Aptos" w:hAnsi="Aptos"/>
          <w:szCs w:val="20"/>
        </w:rPr>
        <w:t>Use over Novatex Render. Also suitable for internal and external applications. C</w:t>
      </w:r>
      <w:r w:rsidRPr="000C1CEC">
        <w:rPr>
          <w:rFonts w:ascii="Aptos" w:eastAsia="Times New Roman" w:hAnsi="Aptos" w:cs="Times New Roman"/>
          <w:szCs w:val="20"/>
        </w:rPr>
        <w:t xml:space="preserve">an be used over brick work, AAC blocks, blue board (fibre cement sheet) concrete, Dincel wall and polystyrene board (contact your nearest Novatex office for correct application). </w:t>
      </w:r>
    </w:p>
    <w:p w14:paraId="5E203DF6"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p w14:paraId="15F5F51D" w14:textId="77777777" w:rsidR="00210611" w:rsidRPr="000C1CEC" w:rsidRDefault="00000000" w:rsidP="000C1CEC">
      <w:pPr>
        <w:spacing w:after="0" w:line="240" w:lineRule="auto"/>
        <w:jc w:val="both"/>
        <w:rPr>
          <w:rFonts w:ascii="Aptos" w:hAnsi="Aptos"/>
          <w:sz w:val="22"/>
        </w:rPr>
      </w:pPr>
      <w:r w:rsidRPr="000C1CEC">
        <w:rPr>
          <w:rFonts w:ascii="Aptos" w:hAnsi="Aptos"/>
          <w:sz w:val="22"/>
        </w:rPr>
        <w:t xml:space="preserve">Preparation </w:t>
      </w:r>
    </w:p>
    <w:p w14:paraId="17C91ED9" w14:textId="539C41AE"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Ensure new concrete is allowed to cure for a minimum of 28 days and cement render after 7 days. Saturn can be applied over Novatex </w:t>
      </w:r>
      <w:r w:rsidR="000C1CEC" w:rsidRPr="000C1CEC">
        <w:rPr>
          <w:rFonts w:ascii="Aptos" w:hAnsi="Aptos"/>
          <w:szCs w:val="20"/>
        </w:rPr>
        <w:t>Ezy Tex</w:t>
      </w:r>
      <w:r w:rsidRPr="000C1CEC">
        <w:rPr>
          <w:rFonts w:ascii="Aptos" w:hAnsi="Aptos"/>
          <w:szCs w:val="20"/>
        </w:rPr>
        <w:t xml:space="preserve"> </w:t>
      </w:r>
      <w:r w:rsidR="000C1CEC" w:rsidRPr="000C1CEC">
        <w:rPr>
          <w:rFonts w:ascii="Aptos" w:hAnsi="Aptos"/>
          <w:szCs w:val="20"/>
        </w:rPr>
        <w:t>cement-based</w:t>
      </w:r>
      <w:r w:rsidRPr="000C1CEC">
        <w:rPr>
          <w:rFonts w:ascii="Aptos" w:hAnsi="Aptos"/>
          <w:szCs w:val="20"/>
        </w:rPr>
        <w:t xml:space="preserve"> renders after 48hrs.  Ensure all surfaces are sound, dry and free from oil, dust, grease, wax, curing compounds, release agents and any other contaminating materials.  It is recommended that surfaces should be primed first using Nova Coat Primer (tintable) when not over coating Saturn. </w:t>
      </w:r>
    </w:p>
    <w:p w14:paraId="19B11EFC"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Note: Saturn can be tinted. </w:t>
      </w:r>
    </w:p>
    <w:p w14:paraId="4DB064EB" w14:textId="418860CA"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p w14:paraId="031C5CF9" w14:textId="77777777" w:rsidR="00210611" w:rsidRPr="000C1CEC" w:rsidRDefault="00000000" w:rsidP="000C1CEC">
      <w:pPr>
        <w:spacing w:after="0" w:line="240" w:lineRule="auto"/>
        <w:jc w:val="both"/>
        <w:rPr>
          <w:rFonts w:ascii="Aptos" w:hAnsi="Aptos"/>
          <w:sz w:val="22"/>
        </w:rPr>
      </w:pPr>
      <w:r w:rsidRPr="000C1CEC">
        <w:rPr>
          <w:rFonts w:ascii="Aptos" w:hAnsi="Aptos"/>
          <w:sz w:val="22"/>
        </w:rPr>
        <w:t xml:space="preserve">Application </w:t>
      </w:r>
    </w:p>
    <w:p w14:paraId="72276883"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Once the substrate has been correctly prepared in accordance with the above instructions. Stir Saturn thoroughly first. Apply a tight coat of Saturn using a steel trowel and float off using a plastic float. A wet edge should be maintained throughout the application and day joints formed at corners, expansion joints or mouldings where they will not be evident in the finish. When Tinting Saturn, it must be boxed during application to achieve a consistent colour on the wall and to eliminate shade variation between individual pails. It is recommended that the final coat is painted with an acrylic sealer or one coat of Novatex Solartite membrane paint.  Allow at least 5 days for curing (depending on weather conditions) before painting. Finished work must be protected from rain fall until cured.  </w:t>
      </w:r>
    </w:p>
    <w:p w14:paraId="6CE1624D"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p w14:paraId="1D85065B" w14:textId="77777777" w:rsidR="00210611" w:rsidRPr="000C1CEC" w:rsidRDefault="00000000" w:rsidP="000C1CEC">
      <w:pPr>
        <w:spacing w:after="0" w:line="240" w:lineRule="auto"/>
        <w:jc w:val="both"/>
        <w:rPr>
          <w:rFonts w:ascii="Aptos" w:hAnsi="Aptos"/>
          <w:sz w:val="22"/>
        </w:rPr>
      </w:pPr>
      <w:r w:rsidRPr="000C1CEC">
        <w:rPr>
          <w:rFonts w:ascii="Aptos" w:hAnsi="Aptos"/>
          <w:sz w:val="22"/>
        </w:rPr>
        <w:t xml:space="preserve">Drying Time </w:t>
      </w:r>
    </w:p>
    <w:p w14:paraId="13519792"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Saturn is touch dry in 6 to 8hrs at 23°C and surface will reach full cure after 7 days.  Before application of paint or sealers allow Saturn to cure for a minimum of 1 day per 2mm thickness of the render.  Cold, damp or humid conditions may lengthen the drying time. </w:t>
      </w:r>
    </w:p>
    <w:p w14:paraId="3C306C98"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p w14:paraId="28C2D1AC" w14:textId="77777777" w:rsidR="00210611" w:rsidRPr="000C1CEC" w:rsidRDefault="00000000" w:rsidP="000C1CEC">
      <w:pPr>
        <w:spacing w:after="0" w:line="240" w:lineRule="auto"/>
        <w:jc w:val="both"/>
        <w:rPr>
          <w:rFonts w:ascii="Aptos" w:hAnsi="Aptos"/>
          <w:sz w:val="22"/>
        </w:rPr>
      </w:pPr>
      <w:r w:rsidRPr="000C1CEC">
        <w:rPr>
          <w:rFonts w:ascii="Aptos" w:hAnsi="Aptos"/>
          <w:sz w:val="22"/>
        </w:rPr>
        <w:t xml:space="preserve">Coverage </w:t>
      </w:r>
    </w:p>
    <w:p w14:paraId="54F26DC7"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12m² per 15ltr pail depending on surface and application. </w:t>
      </w:r>
    </w:p>
    <w:p w14:paraId="736A5144"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p w14:paraId="50BCA612" w14:textId="77777777" w:rsidR="00210611" w:rsidRPr="000C1CEC" w:rsidRDefault="00000000" w:rsidP="000C1CEC">
      <w:pPr>
        <w:spacing w:after="0" w:line="240" w:lineRule="auto"/>
        <w:jc w:val="both"/>
        <w:rPr>
          <w:rFonts w:ascii="Aptos" w:hAnsi="Aptos"/>
          <w:sz w:val="22"/>
        </w:rPr>
      </w:pPr>
      <w:r w:rsidRPr="000C1CEC">
        <w:rPr>
          <w:rFonts w:ascii="Aptos" w:hAnsi="Aptos"/>
          <w:color w:val="262626"/>
          <w:sz w:val="22"/>
        </w:rPr>
        <w:t xml:space="preserve">Packaging </w:t>
      </w:r>
    </w:p>
    <w:p w14:paraId="703BF0DB" w14:textId="77777777" w:rsidR="00210611" w:rsidRPr="000C1CEC" w:rsidRDefault="00000000" w:rsidP="000C1CEC">
      <w:pPr>
        <w:spacing w:after="0" w:line="240" w:lineRule="auto"/>
        <w:jc w:val="both"/>
        <w:rPr>
          <w:rFonts w:ascii="Aptos" w:hAnsi="Aptos"/>
          <w:szCs w:val="20"/>
        </w:rPr>
      </w:pPr>
      <w:r w:rsidRPr="000C1CEC">
        <w:rPr>
          <w:rFonts w:ascii="Aptos" w:hAnsi="Aptos"/>
          <w:color w:val="262626"/>
          <w:szCs w:val="20"/>
        </w:rPr>
        <w:t xml:space="preserve">Saturn is available in a 15 Litre pail. </w:t>
      </w:r>
    </w:p>
    <w:p w14:paraId="4693E61D" w14:textId="77777777" w:rsidR="00210611" w:rsidRPr="000C1CEC" w:rsidRDefault="00000000" w:rsidP="000C1CEC">
      <w:pPr>
        <w:spacing w:after="0" w:line="240" w:lineRule="auto"/>
        <w:jc w:val="both"/>
        <w:rPr>
          <w:rFonts w:ascii="Aptos" w:hAnsi="Aptos"/>
          <w:szCs w:val="20"/>
        </w:rPr>
      </w:pPr>
      <w:r w:rsidRPr="000C1CEC">
        <w:rPr>
          <w:rFonts w:ascii="Aptos" w:hAnsi="Aptos"/>
          <w:color w:val="262626"/>
          <w:szCs w:val="20"/>
        </w:rPr>
        <w:t xml:space="preserve"> </w:t>
      </w:r>
    </w:p>
    <w:p w14:paraId="32EFB762" w14:textId="77777777" w:rsidR="00210611" w:rsidRPr="000C1CEC" w:rsidRDefault="00000000" w:rsidP="000C1CEC">
      <w:pPr>
        <w:spacing w:after="0" w:line="240" w:lineRule="auto"/>
        <w:jc w:val="both"/>
        <w:rPr>
          <w:rFonts w:ascii="Aptos" w:hAnsi="Aptos"/>
          <w:sz w:val="22"/>
        </w:rPr>
      </w:pPr>
      <w:r w:rsidRPr="000C1CEC">
        <w:rPr>
          <w:rFonts w:ascii="Aptos" w:hAnsi="Aptos"/>
          <w:sz w:val="22"/>
        </w:rPr>
        <w:t xml:space="preserve">Cleaning </w:t>
      </w:r>
    </w:p>
    <w:p w14:paraId="315B0411"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Keep out of sewers and storm water.  Scoop up spills.  Novatex texture can be cleaned off equipment with water, before the compound has dried. </w:t>
      </w:r>
    </w:p>
    <w:p w14:paraId="0BB7D55F"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p w14:paraId="26816525" w14:textId="77777777" w:rsidR="00210611" w:rsidRPr="000C1CEC" w:rsidRDefault="00000000" w:rsidP="000C1CEC">
      <w:pPr>
        <w:spacing w:after="0" w:line="240" w:lineRule="auto"/>
        <w:jc w:val="both"/>
        <w:rPr>
          <w:rFonts w:ascii="Aptos" w:hAnsi="Aptos"/>
          <w:sz w:val="22"/>
        </w:rPr>
      </w:pPr>
      <w:r w:rsidRPr="000C1CEC">
        <w:rPr>
          <w:rFonts w:ascii="Aptos" w:hAnsi="Aptos"/>
          <w:sz w:val="22"/>
        </w:rPr>
        <w:t xml:space="preserve">Shelf Life </w:t>
      </w:r>
    </w:p>
    <w:p w14:paraId="4D1208CB"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12 months when stored in a dry place, in original unopened pail. </w:t>
      </w:r>
    </w:p>
    <w:p w14:paraId="47E8311B" w14:textId="77777777" w:rsidR="00210611" w:rsidRPr="000C1CEC" w:rsidRDefault="00000000" w:rsidP="000C1CEC">
      <w:pPr>
        <w:spacing w:after="0" w:line="240" w:lineRule="auto"/>
        <w:jc w:val="both"/>
        <w:rPr>
          <w:rFonts w:ascii="Aptos" w:hAnsi="Aptos"/>
          <w:szCs w:val="20"/>
        </w:rPr>
      </w:pPr>
      <w:r w:rsidRPr="000C1CEC">
        <w:rPr>
          <w:rFonts w:ascii="Aptos" w:hAnsi="Aptos"/>
          <w:color w:val="262626"/>
          <w:szCs w:val="20"/>
        </w:rPr>
        <w:t xml:space="preserve"> </w:t>
      </w:r>
    </w:p>
    <w:p w14:paraId="31B0BF16" w14:textId="77777777" w:rsidR="00210611" w:rsidRDefault="00000000" w:rsidP="000C1CEC">
      <w:pPr>
        <w:spacing w:after="0" w:line="240" w:lineRule="auto"/>
        <w:jc w:val="both"/>
        <w:rPr>
          <w:rFonts w:ascii="Aptos" w:hAnsi="Aptos"/>
          <w:color w:val="262626"/>
          <w:szCs w:val="20"/>
        </w:rPr>
      </w:pPr>
      <w:r w:rsidRPr="000C1CEC">
        <w:rPr>
          <w:rFonts w:ascii="Aptos" w:hAnsi="Aptos"/>
          <w:color w:val="262626"/>
          <w:szCs w:val="20"/>
        </w:rPr>
        <w:t xml:space="preserve"> </w:t>
      </w:r>
      <w:r w:rsidRPr="000C1CEC">
        <w:rPr>
          <w:rFonts w:ascii="Aptos" w:hAnsi="Aptos"/>
          <w:color w:val="262626"/>
          <w:szCs w:val="20"/>
        </w:rPr>
        <w:tab/>
        <w:t xml:space="preserve"> </w:t>
      </w:r>
    </w:p>
    <w:p w14:paraId="313E8626" w14:textId="77777777" w:rsidR="000C1CEC" w:rsidRDefault="000C1CEC" w:rsidP="000C1CEC">
      <w:pPr>
        <w:spacing w:after="0" w:line="240" w:lineRule="auto"/>
        <w:jc w:val="both"/>
        <w:rPr>
          <w:rFonts w:ascii="Aptos" w:hAnsi="Aptos"/>
          <w:color w:val="262626"/>
          <w:szCs w:val="20"/>
        </w:rPr>
      </w:pPr>
    </w:p>
    <w:p w14:paraId="7B6184F3" w14:textId="77777777" w:rsidR="000C1CEC" w:rsidRDefault="000C1CEC" w:rsidP="000C1CEC">
      <w:pPr>
        <w:spacing w:after="0" w:line="240" w:lineRule="auto"/>
        <w:jc w:val="both"/>
        <w:rPr>
          <w:rFonts w:ascii="Aptos" w:hAnsi="Aptos"/>
          <w:color w:val="262626"/>
          <w:szCs w:val="20"/>
        </w:rPr>
      </w:pPr>
    </w:p>
    <w:p w14:paraId="2CD33AD9" w14:textId="77777777" w:rsidR="000C1CEC" w:rsidRDefault="000C1CEC" w:rsidP="000C1CEC">
      <w:pPr>
        <w:spacing w:after="0" w:line="240" w:lineRule="auto"/>
        <w:jc w:val="both"/>
        <w:rPr>
          <w:rFonts w:ascii="Aptos" w:hAnsi="Aptos"/>
          <w:color w:val="262626"/>
          <w:szCs w:val="20"/>
        </w:rPr>
      </w:pPr>
    </w:p>
    <w:p w14:paraId="1CF60E0D" w14:textId="77777777" w:rsidR="000C1CEC" w:rsidRDefault="000C1CEC" w:rsidP="000C1CEC">
      <w:pPr>
        <w:spacing w:after="0" w:line="240" w:lineRule="auto"/>
        <w:jc w:val="both"/>
        <w:rPr>
          <w:rFonts w:ascii="Aptos" w:hAnsi="Aptos"/>
          <w:color w:val="262626"/>
          <w:szCs w:val="20"/>
        </w:rPr>
      </w:pPr>
    </w:p>
    <w:p w14:paraId="763B038C" w14:textId="77777777" w:rsidR="000C1CEC" w:rsidRDefault="000C1CEC" w:rsidP="000C1CEC">
      <w:pPr>
        <w:spacing w:after="0" w:line="240" w:lineRule="auto"/>
        <w:jc w:val="both"/>
        <w:rPr>
          <w:rFonts w:ascii="Aptos" w:hAnsi="Aptos"/>
          <w:color w:val="262626"/>
          <w:szCs w:val="20"/>
        </w:rPr>
      </w:pPr>
    </w:p>
    <w:p w14:paraId="218100CE" w14:textId="77777777" w:rsidR="000C1CEC" w:rsidRDefault="000C1CEC" w:rsidP="000C1CEC">
      <w:pPr>
        <w:spacing w:after="0" w:line="240" w:lineRule="auto"/>
        <w:jc w:val="both"/>
        <w:rPr>
          <w:rFonts w:ascii="Aptos" w:hAnsi="Aptos"/>
          <w:color w:val="262626"/>
          <w:szCs w:val="20"/>
        </w:rPr>
      </w:pPr>
    </w:p>
    <w:p w14:paraId="7E4368D3" w14:textId="77777777" w:rsidR="000C1CEC" w:rsidRDefault="000C1CEC" w:rsidP="000C1CEC">
      <w:pPr>
        <w:spacing w:after="0" w:line="240" w:lineRule="auto"/>
        <w:jc w:val="both"/>
        <w:rPr>
          <w:rFonts w:ascii="Aptos" w:hAnsi="Aptos"/>
          <w:color w:val="262626"/>
          <w:szCs w:val="20"/>
        </w:rPr>
      </w:pPr>
    </w:p>
    <w:p w14:paraId="1744000D" w14:textId="77777777" w:rsidR="000C1CEC" w:rsidRDefault="000C1CEC" w:rsidP="000C1CEC">
      <w:pPr>
        <w:spacing w:after="0" w:line="240" w:lineRule="auto"/>
        <w:jc w:val="both"/>
        <w:rPr>
          <w:rFonts w:ascii="Aptos" w:hAnsi="Aptos"/>
          <w:color w:val="262626"/>
          <w:szCs w:val="20"/>
        </w:rPr>
      </w:pPr>
    </w:p>
    <w:p w14:paraId="4BA65DFD" w14:textId="77777777" w:rsidR="000C1CEC" w:rsidRPr="000C1CEC" w:rsidRDefault="000C1CEC" w:rsidP="000C1CEC">
      <w:pPr>
        <w:spacing w:after="0" w:line="240" w:lineRule="auto"/>
        <w:jc w:val="both"/>
        <w:rPr>
          <w:rFonts w:ascii="Aptos" w:hAnsi="Aptos"/>
          <w:szCs w:val="20"/>
        </w:rPr>
      </w:pPr>
    </w:p>
    <w:p w14:paraId="649F8682"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p w14:paraId="56F8090F" w14:textId="20FFB9E5" w:rsidR="00210611" w:rsidRPr="000C1CEC" w:rsidRDefault="00000000" w:rsidP="000C1CEC">
      <w:pPr>
        <w:spacing w:after="0" w:line="240" w:lineRule="auto"/>
        <w:jc w:val="center"/>
        <w:rPr>
          <w:rFonts w:ascii="Aptos" w:hAnsi="Aptos"/>
          <w:b/>
          <w:bCs/>
          <w:sz w:val="16"/>
          <w:szCs w:val="16"/>
        </w:rPr>
      </w:pPr>
      <w:r w:rsidRPr="000C1CEC">
        <w:rPr>
          <w:rFonts w:ascii="Aptos" w:eastAsia="Times New Roman" w:hAnsi="Aptos"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0C1CEC" w:rsidRPr="000C1CEC">
        <w:rPr>
          <w:rFonts w:ascii="Aptos" w:eastAsia="Times New Roman" w:hAnsi="Aptos" w:cs="Times New Roman"/>
          <w:b/>
          <w:bCs/>
          <w:i/>
          <w:sz w:val="16"/>
          <w:szCs w:val="16"/>
        </w:rPr>
        <w:t>.</w:t>
      </w:r>
    </w:p>
    <w:p w14:paraId="5D136B62" w14:textId="77777777" w:rsidR="000C1CEC" w:rsidRPr="000C1CEC" w:rsidRDefault="00000000" w:rsidP="000C1CEC">
      <w:pPr>
        <w:spacing w:after="0" w:line="240" w:lineRule="auto"/>
        <w:rPr>
          <w:rFonts w:ascii="Aptos" w:hAnsi="Aptos"/>
          <w:color w:val="FF0000"/>
          <w:szCs w:val="20"/>
        </w:rPr>
      </w:pPr>
      <w:r w:rsidRPr="000C1CEC">
        <w:rPr>
          <w:rFonts w:ascii="Aptos" w:eastAsia="Times New Roman" w:hAnsi="Aptos" w:cs="Times New Roman"/>
          <w:szCs w:val="20"/>
        </w:rPr>
        <w:lastRenderedPageBreak/>
        <w:t xml:space="preserve"> </w:t>
      </w:r>
      <w:r w:rsidR="000C1CEC" w:rsidRPr="000C1CEC">
        <w:rPr>
          <w:rFonts w:ascii="Britannic Bold" w:hAnsi="Britannic Bold"/>
          <w:color w:val="FF0000"/>
          <w:sz w:val="60"/>
          <w:szCs w:val="60"/>
        </w:rPr>
        <w:t>Saturn Smoot</w:t>
      </w:r>
      <w:r w:rsidR="000C1CEC">
        <w:rPr>
          <w:rFonts w:ascii="Britannic Bold" w:hAnsi="Britannic Bold"/>
          <w:color w:val="FF0000"/>
          <w:sz w:val="60"/>
          <w:szCs w:val="60"/>
        </w:rPr>
        <w:t xml:space="preserve">h: </w:t>
      </w:r>
      <w:r w:rsidR="000C1CEC" w:rsidRPr="000C1CEC">
        <w:rPr>
          <w:rFonts w:ascii="Aptos" w:hAnsi="Aptos"/>
          <w:sz w:val="28"/>
          <w:szCs w:val="28"/>
        </w:rPr>
        <w:t>Enhanced Pre-Mixed Modified Acrylic</w:t>
      </w:r>
    </w:p>
    <w:p w14:paraId="09BA3043" w14:textId="6AD58C05" w:rsidR="00210611" w:rsidRPr="000C1CEC" w:rsidRDefault="000C1CEC" w:rsidP="000C1CEC">
      <w:pPr>
        <w:spacing w:after="0" w:line="240" w:lineRule="auto"/>
        <w:jc w:val="both"/>
        <w:rPr>
          <w:rFonts w:ascii="Aptos" w:hAnsi="Aptos"/>
          <w:szCs w:val="20"/>
        </w:rPr>
      </w:pPr>
      <w:r w:rsidRPr="000C1CEC">
        <w:rPr>
          <w:rFonts w:ascii="Aptos" w:eastAsia="Times New Roman" w:hAnsi="Aptos" w:cs="Times New Roman"/>
          <w:szCs w:val="20"/>
        </w:rPr>
        <w:t xml:space="preserve"> </w:t>
      </w:r>
      <w:r w:rsidRPr="000C1CEC">
        <w:rPr>
          <w:rFonts w:ascii="Aptos" w:eastAsia="Times New Roman" w:hAnsi="Aptos" w:cs="Times New Roman"/>
          <w:szCs w:val="20"/>
        </w:rPr>
        <w:tab/>
      </w:r>
      <w:r w:rsidRPr="000C1CEC">
        <w:rPr>
          <w:rFonts w:ascii="Aptos" w:hAnsi="Aptos"/>
          <w:szCs w:val="20"/>
        </w:rPr>
        <w:t xml:space="preserve"> </w:t>
      </w:r>
      <w:r w:rsidR="00000000" w:rsidRPr="000C1CEC">
        <w:rPr>
          <w:rFonts w:ascii="Aptos" w:hAnsi="Aptos"/>
          <w:szCs w:val="20"/>
        </w:rPr>
        <w:t xml:space="preserve"> </w:t>
      </w:r>
    </w:p>
    <w:tbl>
      <w:tblPr>
        <w:tblStyle w:val="TableGrid"/>
        <w:tblpPr w:vertAnchor="text" w:tblpX="1726" w:tblpY="5021"/>
        <w:tblOverlap w:val="never"/>
        <w:tblW w:w="8757" w:type="dxa"/>
        <w:tblInd w:w="0" w:type="dxa"/>
        <w:tblCellMar>
          <w:top w:w="45" w:type="dxa"/>
          <w:left w:w="108" w:type="dxa"/>
          <w:bottom w:w="0" w:type="dxa"/>
          <w:right w:w="115" w:type="dxa"/>
        </w:tblCellMar>
        <w:tblLook w:val="04A0" w:firstRow="1" w:lastRow="0" w:firstColumn="1" w:lastColumn="0" w:noHBand="0" w:noVBand="1"/>
      </w:tblPr>
      <w:tblGrid>
        <w:gridCol w:w="4391"/>
        <w:gridCol w:w="4366"/>
      </w:tblGrid>
      <w:tr w:rsidR="00210611" w:rsidRPr="000C1CEC" w14:paraId="7C18ADB8" w14:textId="77777777">
        <w:trPr>
          <w:trHeight w:val="254"/>
        </w:trPr>
        <w:tc>
          <w:tcPr>
            <w:tcW w:w="4391" w:type="dxa"/>
            <w:tcBorders>
              <w:top w:val="single" w:sz="4" w:space="0" w:color="000000"/>
              <w:left w:val="single" w:sz="4" w:space="0" w:color="000000"/>
              <w:bottom w:val="single" w:sz="4" w:space="0" w:color="000000"/>
              <w:right w:val="single" w:sz="4" w:space="0" w:color="000000"/>
            </w:tcBorders>
          </w:tcPr>
          <w:p w14:paraId="46DA3169"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Colour </w:t>
            </w:r>
          </w:p>
        </w:tc>
        <w:tc>
          <w:tcPr>
            <w:tcW w:w="4366" w:type="dxa"/>
            <w:tcBorders>
              <w:top w:val="single" w:sz="4" w:space="0" w:color="000000"/>
              <w:left w:val="single" w:sz="4" w:space="0" w:color="000000"/>
              <w:bottom w:val="single" w:sz="4" w:space="0" w:color="000000"/>
              <w:right w:val="single" w:sz="4" w:space="0" w:color="000000"/>
            </w:tcBorders>
          </w:tcPr>
          <w:p w14:paraId="3BA67664"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White Base </w:t>
            </w:r>
          </w:p>
        </w:tc>
      </w:tr>
      <w:tr w:rsidR="00210611" w:rsidRPr="000C1CEC" w14:paraId="77386700" w14:textId="77777777">
        <w:trPr>
          <w:trHeight w:val="254"/>
        </w:trPr>
        <w:tc>
          <w:tcPr>
            <w:tcW w:w="4391" w:type="dxa"/>
            <w:tcBorders>
              <w:top w:val="single" w:sz="4" w:space="0" w:color="000000"/>
              <w:left w:val="single" w:sz="4" w:space="0" w:color="000000"/>
              <w:bottom w:val="single" w:sz="4" w:space="0" w:color="000000"/>
              <w:right w:val="single" w:sz="4" w:space="0" w:color="000000"/>
            </w:tcBorders>
          </w:tcPr>
          <w:p w14:paraId="59CD726A"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Mixing Ratio </w:t>
            </w:r>
          </w:p>
        </w:tc>
        <w:tc>
          <w:tcPr>
            <w:tcW w:w="4366" w:type="dxa"/>
            <w:tcBorders>
              <w:top w:val="single" w:sz="4" w:space="0" w:color="000000"/>
              <w:left w:val="single" w:sz="4" w:space="0" w:color="000000"/>
              <w:bottom w:val="single" w:sz="4" w:space="0" w:color="000000"/>
              <w:right w:val="single" w:sz="4" w:space="0" w:color="000000"/>
            </w:tcBorders>
          </w:tcPr>
          <w:p w14:paraId="39AB2F0A" w14:textId="049F215B" w:rsidR="00210611" w:rsidRPr="000C1CEC" w:rsidRDefault="000C1CEC" w:rsidP="000C1CEC">
            <w:pPr>
              <w:spacing w:after="0" w:line="240" w:lineRule="auto"/>
              <w:jc w:val="both"/>
              <w:rPr>
                <w:rFonts w:ascii="Aptos" w:hAnsi="Aptos"/>
                <w:szCs w:val="20"/>
              </w:rPr>
            </w:pPr>
            <w:r w:rsidRPr="000C1CEC">
              <w:rPr>
                <w:rFonts w:ascii="Aptos" w:hAnsi="Aptos"/>
                <w:szCs w:val="20"/>
              </w:rPr>
              <w:t>Pre-Mixed</w:t>
            </w:r>
            <w:r w:rsidR="00000000" w:rsidRPr="000C1CEC">
              <w:rPr>
                <w:rFonts w:ascii="Aptos" w:hAnsi="Aptos"/>
                <w:szCs w:val="20"/>
              </w:rPr>
              <w:t xml:space="preserve"> </w:t>
            </w:r>
          </w:p>
        </w:tc>
      </w:tr>
      <w:tr w:rsidR="00210611" w:rsidRPr="000C1CEC" w14:paraId="6200E308" w14:textId="77777777">
        <w:trPr>
          <w:trHeight w:val="252"/>
        </w:trPr>
        <w:tc>
          <w:tcPr>
            <w:tcW w:w="4391" w:type="dxa"/>
            <w:tcBorders>
              <w:top w:val="single" w:sz="4" w:space="0" w:color="000000"/>
              <w:left w:val="single" w:sz="4" w:space="0" w:color="000000"/>
              <w:bottom w:val="single" w:sz="4" w:space="0" w:color="000000"/>
              <w:right w:val="single" w:sz="4" w:space="0" w:color="000000"/>
            </w:tcBorders>
          </w:tcPr>
          <w:p w14:paraId="49D45912"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Application Properties at 23°C and 50% RH </w:t>
            </w:r>
          </w:p>
        </w:tc>
        <w:tc>
          <w:tcPr>
            <w:tcW w:w="4366" w:type="dxa"/>
            <w:tcBorders>
              <w:top w:val="single" w:sz="4" w:space="0" w:color="000000"/>
              <w:left w:val="single" w:sz="4" w:space="0" w:color="000000"/>
              <w:bottom w:val="single" w:sz="4" w:space="0" w:color="000000"/>
              <w:right w:val="single" w:sz="4" w:space="0" w:color="000000"/>
            </w:tcBorders>
          </w:tcPr>
          <w:p w14:paraId="7269DAEE"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tc>
      </w:tr>
      <w:tr w:rsidR="00210611" w:rsidRPr="000C1CEC" w14:paraId="5D0AFC27" w14:textId="77777777">
        <w:trPr>
          <w:trHeight w:val="254"/>
        </w:trPr>
        <w:tc>
          <w:tcPr>
            <w:tcW w:w="4391" w:type="dxa"/>
            <w:tcBorders>
              <w:top w:val="single" w:sz="4" w:space="0" w:color="000000"/>
              <w:left w:val="single" w:sz="4" w:space="0" w:color="000000"/>
              <w:bottom w:val="single" w:sz="4" w:space="0" w:color="000000"/>
              <w:right w:val="single" w:sz="4" w:space="0" w:color="000000"/>
            </w:tcBorders>
          </w:tcPr>
          <w:p w14:paraId="57128C70"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Paint over </w:t>
            </w:r>
          </w:p>
        </w:tc>
        <w:tc>
          <w:tcPr>
            <w:tcW w:w="4366" w:type="dxa"/>
            <w:tcBorders>
              <w:top w:val="single" w:sz="4" w:space="0" w:color="000000"/>
              <w:left w:val="single" w:sz="4" w:space="0" w:color="000000"/>
              <w:bottom w:val="single" w:sz="4" w:space="0" w:color="000000"/>
              <w:right w:val="single" w:sz="4" w:space="0" w:color="000000"/>
            </w:tcBorders>
          </w:tcPr>
          <w:p w14:paraId="7DA2790E" w14:textId="5588B18A" w:rsidR="00210611" w:rsidRPr="000C1CEC" w:rsidRDefault="000C1CEC" w:rsidP="000C1CEC">
            <w:pPr>
              <w:spacing w:after="0" w:line="240" w:lineRule="auto"/>
              <w:jc w:val="both"/>
              <w:rPr>
                <w:rFonts w:ascii="Aptos" w:hAnsi="Aptos"/>
                <w:szCs w:val="20"/>
              </w:rPr>
            </w:pPr>
            <w:r>
              <w:rPr>
                <w:rFonts w:ascii="Aptos" w:hAnsi="Aptos"/>
                <w:szCs w:val="20"/>
              </w:rPr>
              <w:t xml:space="preserve">48 </w:t>
            </w:r>
            <w:r w:rsidR="00000000" w:rsidRPr="000C1CEC">
              <w:rPr>
                <w:rFonts w:ascii="Aptos" w:hAnsi="Aptos"/>
                <w:szCs w:val="20"/>
              </w:rPr>
              <w:t xml:space="preserve">hours </w:t>
            </w:r>
          </w:p>
        </w:tc>
      </w:tr>
      <w:tr w:rsidR="00210611" w:rsidRPr="000C1CEC" w14:paraId="59AEEBDE" w14:textId="77777777">
        <w:trPr>
          <w:trHeight w:val="254"/>
        </w:trPr>
        <w:tc>
          <w:tcPr>
            <w:tcW w:w="4391" w:type="dxa"/>
            <w:tcBorders>
              <w:top w:val="single" w:sz="4" w:space="0" w:color="000000"/>
              <w:left w:val="single" w:sz="4" w:space="0" w:color="000000"/>
              <w:bottom w:val="single" w:sz="4" w:space="0" w:color="000000"/>
              <w:right w:val="single" w:sz="4" w:space="0" w:color="000000"/>
            </w:tcBorders>
          </w:tcPr>
          <w:p w14:paraId="09785DEE"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Dry Time </w:t>
            </w:r>
          </w:p>
        </w:tc>
        <w:tc>
          <w:tcPr>
            <w:tcW w:w="4366" w:type="dxa"/>
            <w:tcBorders>
              <w:top w:val="single" w:sz="4" w:space="0" w:color="000000"/>
              <w:left w:val="single" w:sz="4" w:space="0" w:color="000000"/>
              <w:bottom w:val="single" w:sz="4" w:space="0" w:color="000000"/>
              <w:right w:val="single" w:sz="4" w:space="0" w:color="000000"/>
            </w:tcBorders>
          </w:tcPr>
          <w:p w14:paraId="69B82D4E" w14:textId="02E95964" w:rsidR="00210611" w:rsidRPr="000C1CEC" w:rsidRDefault="000C1CEC" w:rsidP="000C1CEC">
            <w:pPr>
              <w:spacing w:after="0" w:line="240" w:lineRule="auto"/>
              <w:jc w:val="both"/>
              <w:rPr>
                <w:rFonts w:ascii="Aptos" w:hAnsi="Aptos"/>
                <w:szCs w:val="20"/>
              </w:rPr>
            </w:pPr>
            <w:r>
              <w:rPr>
                <w:rFonts w:ascii="Aptos" w:hAnsi="Aptos"/>
                <w:szCs w:val="20"/>
              </w:rPr>
              <w:t xml:space="preserve">24 </w:t>
            </w:r>
            <w:r w:rsidR="00000000" w:rsidRPr="000C1CEC">
              <w:rPr>
                <w:rFonts w:ascii="Aptos" w:hAnsi="Aptos"/>
                <w:szCs w:val="20"/>
              </w:rPr>
              <w:t xml:space="preserve">hours </w:t>
            </w:r>
          </w:p>
        </w:tc>
      </w:tr>
      <w:tr w:rsidR="00210611" w:rsidRPr="000C1CEC" w14:paraId="10BE2B01" w14:textId="77777777">
        <w:trPr>
          <w:trHeight w:val="255"/>
        </w:trPr>
        <w:tc>
          <w:tcPr>
            <w:tcW w:w="4391" w:type="dxa"/>
            <w:tcBorders>
              <w:top w:val="single" w:sz="4" w:space="0" w:color="000000"/>
              <w:left w:val="single" w:sz="4" w:space="0" w:color="000000"/>
              <w:bottom w:val="single" w:sz="4" w:space="0" w:color="000000"/>
              <w:right w:val="single" w:sz="4" w:space="0" w:color="000000"/>
            </w:tcBorders>
          </w:tcPr>
          <w:p w14:paraId="269B7805"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Open Time </w:t>
            </w:r>
          </w:p>
        </w:tc>
        <w:tc>
          <w:tcPr>
            <w:tcW w:w="4366" w:type="dxa"/>
            <w:tcBorders>
              <w:top w:val="single" w:sz="4" w:space="0" w:color="000000"/>
              <w:left w:val="single" w:sz="4" w:space="0" w:color="000000"/>
              <w:bottom w:val="single" w:sz="4" w:space="0" w:color="000000"/>
              <w:right w:val="single" w:sz="4" w:space="0" w:color="000000"/>
            </w:tcBorders>
          </w:tcPr>
          <w:p w14:paraId="35581F86"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Approx.30 Minutes </w:t>
            </w:r>
          </w:p>
        </w:tc>
      </w:tr>
    </w:tbl>
    <w:p w14:paraId="6A84783D" w14:textId="77777777" w:rsidR="00210611" w:rsidRPr="000C1CEC" w:rsidRDefault="00000000" w:rsidP="000C1CEC">
      <w:pPr>
        <w:spacing w:after="0" w:line="240" w:lineRule="auto"/>
        <w:jc w:val="both"/>
        <w:rPr>
          <w:rFonts w:ascii="Aptos" w:hAnsi="Aptos"/>
          <w:sz w:val="22"/>
        </w:rPr>
      </w:pPr>
      <w:r w:rsidRPr="000C1CEC">
        <w:rPr>
          <w:rFonts w:ascii="Aptos" w:hAnsi="Aptos"/>
          <w:noProof/>
          <w:sz w:val="22"/>
        </w:rPr>
        <w:drawing>
          <wp:anchor distT="0" distB="0" distL="114300" distR="114300" simplePos="0" relativeHeight="251662336" behindDoc="0" locked="0" layoutInCell="1" allowOverlap="0" wp14:anchorId="4445E954" wp14:editId="49150B64">
            <wp:simplePos x="0" y="0"/>
            <wp:positionH relativeFrom="column">
              <wp:posOffset>12192</wp:posOffset>
            </wp:positionH>
            <wp:positionV relativeFrom="paragraph">
              <wp:posOffset>-85089</wp:posOffset>
            </wp:positionV>
            <wp:extent cx="785482" cy="7437121"/>
            <wp:effectExtent l="0" t="0" r="0" b="0"/>
            <wp:wrapSquare wrapText="bothSides"/>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7"/>
                    <a:stretch>
                      <a:fillRect/>
                    </a:stretch>
                  </pic:blipFill>
                  <pic:spPr>
                    <a:xfrm>
                      <a:off x="0" y="0"/>
                      <a:ext cx="785482" cy="7437121"/>
                    </a:xfrm>
                    <a:prstGeom prst="rect">
                      <a:avLst/>
                    </a:prstGeom>
                  </pic:spPr>
                </pic:pic>
              </a:graphicData>
            </a:graphic>
          </wp:anchor>
        </w:drawing>
      </w:r>
      <w:r w:rsidRPr="000C1CEC">
        <w:rPr>
          <w:rFonts w:ascii="Aptos" w:hAnsi="Aptos"/>
          <w:sz w:val="22"/>
        </w:rPr>
        <w:t xml:space="preserve">Precautions </w:t>
      </w:r>
    </w:p>
    <w:p w14:paraId="7705A2CF"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Saturn is not suitable for using on floors.  If applying over painted surfaces prime area using Optimus Primer (contact your nearest Novatex Office for correct applications) Do not apply in temperatures below 5°C or above 35°C or application in extreme conditions such as high wind, direct sunlight, rain and water runoff, or when rain is imminent. </w:t>
      </w:r>
    </w:p>
    <w:p w14:paraId="2E43D98F"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p w14:paraId="7BFE0E40" w14:textId="77777777" w:rsidR="00210611" w:rsidRPr="000C1CEC" w:rsidRDefault="00000000" w:rsidP="000C1CEC">
      <w:pPr>
        <w:spacing w:after="0" w:line="240" w:lineRule="auto"/>
        <w:jc w:val="both"/>
        <w:rPr>
          <w:rFonts w:ascii="Aptos" w:hAnsi="Aptos"/>
          <w:sz w:val="22"/>
        </w:rPr>
      </w:pPr>
      <w:r w:rsidRPr="000C1CEC">
        <w:rPr>
          <w:rFonts w:ascii="Aptos" w:hAnsi="Aptos"/>
          <w:sz w:val="22"/>
        </w:rPr>
        <w:t xml:space="preserve">Health and Safety </w:t>
      </w:r>
    </w:p>
    <w:p w14:paraId="5C759C24"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Saturn is a non-hazardous product. Ensure adequate ventilation when using. If product splashes into eyes rinse thoroughly for at least 15 minutes with clean water. If Saturn comes in contact with the skin, wash well to remove. </w:t>
      </w:r>
    </w:p>
    <w:p w14:paraId="26F40AB0"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p w14:paraId="7B4AD435" w14:textId="77777777" w:rsidR="00210611" w:rsidRPr="000C1CEC" w:rsidRDefault="00000000" w:rsidP="000C1CEC">
      <w:pPr>
        <w:spacing w:after="0" w:line="240" w:lineRule="auto"/>
        <w:jc w:val="both"/>
        <w:rPr>
          <w:rFonts w:ascii="Aptos" w:hAnsi="Aptos"/>
          <w:sz w:val="22"/>
        </w:rPr>
      </w:pPr>
      <w:r w:rsidRPr="000C1CEC">
        <w:rPr>
          <w:rFonts w:ascii="Aptos" w:hAnsi="Aptos"/>
          <w:sz w:val="22"/>
        </w:rPr>
        <w:t xml:space="preserve">Disclaimer </w:t>
      </w:r>
    </w:p>
    <w:p w14:paraId="00BBE008"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Please Note: Recommendations and advice regarding the use of this product are to be taken as a guide only.  Novatex Products shall not be liable for any inaccuracy in the information given or for any loss, injury or damage whatsoever resulting from its use. To the full extent permitted by law, Novatex Products liability is limited to its discretion, to replacement of goods or the supply of equivalent goods.  For applications/situations not mentioned on this packaging, please contact your nearest Novatex office. </w:t>
      </w:r>
    </w:p>
    <w:p w14:paraId="428E403D"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p w14:paraId="664339E1"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p w14:paraId="3C104A40"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p w14:paraId="57FD4719"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Contact Us </w:t>
      </w:r>
    </w:p>
    <w:p w14:paraId="2A9D7FB9" w14:textId="70631D76"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For further technical information, please contact Novatex Products on 02 </w:t>
      </w:r>
      <w:r w:rsidR="000C1CEC">
        <w:rPr>
          <w:rFonts w:ascii="Aptos" w:hAnsi="Aptos"/>
          <w:szCs w:val="20"/>
        </w:rPr>
        <w:t>9616 6500.</w:t>
      </w:r>
      <w:r w:rsidRPr="000C1CEC">
        <w:rPr>
          <w:rFonts w:ascii="Aptos" w:hAnsi="Aptos"/>
          <w:szCs w:val="20"/>
        </w:rPr>
        <w:t xml:space="preserve"> </w:t>
      </w:r>
    </w:p>
    <w:p w14:paraId="7739966C" w14:textId="77777777" w:rsidR="00210611" w:rsidRPr="000C1CEC" w:rsidRDefault="00000000" w:rsidP="000C1CEC">
      <w:pPr>
        <w:spacing w:after="0" w:line="240" w:lineRule="auto"/>
        <w:jc w:val="both"/>
        <w:rPr>
          <w:rFonts w:ascii="Aptos" w:hAnsi="Aptos"/>
          <w:szCs w:val="20"/>
        </w:rPr>
      </w:pPr>
      <w:r w:rsidRPr="000C1CEC">
        <w:rPr>
          <w:rFonts w:ascii="Aptos" w:hAnsi="Aptos"/>
          <w:szCs w:val="20"/>
        </w:rPr>
        <w:t xml:space="preserve"> </w:t>
      </w:r>
    </w:p>
    <w:p w14:paraId="774CB29B" w14:textId="77777777" w:rsidR="00210611" w:rsidRPr="000C1CEC" w:rsidRDefault="00000000" w:rsidP="000C1CEC">
      <w:pPr>
        <w:spacing w:after="0" w:line="240" w:lineRule="auto"/>
        <w:jc w:val="both"/>
        <w:rPr>
          <w:rFonts w:ascii="Aptos" w:hAnsi="Aptos"/>
          <w:szCs w:val="20"/>
        </w:rPr>
      </w:pPr>
      <w:r w:rsidRPr="000C1CEC">
        <w:rPr>
          <w:rFonts w:ascii="Aptos" w:eastAsia="Times New Roman" w:hAnsi="Aptos" w:cs="Times New Roman"/>
          <w:szCs w:val="20"/>
        </w:rPr>
        <w:t xml:space="preserve"> </w:t>
      </w:r>
    </w:p>
    <w:p w14:paraId="77B8DE2D" w14:textId="5E4E0820" w:rsidR="00210611" w:rsidRPr="000C1CEC" w:rsidRDefault="000C1CEC" w:rsidP="000C1CEC">
      <w:pPr>
        <w:spacing w:after="0" w:line="240" w:lineRule="auto"/>
        <w:jc w:val="both"/>
        <w:rPr>
          <w:rFonts w:ascii="Aptos" w:hAnsi="Aptos"/>
          <w:szCs w:val="20"/>
        </w:rPr>
      </w:pPr>
      <w:r>
        <w:rPr>
          <w:rFonts w:ascii="Aptos" w:eastAsia="Times New Roman" w:hAnsi="Aptos" w:cs="Times New Roman"/>
          <w:noProof/>
          <w:szCs w:val="20"/>
        </w:rPr>
        <w:drawing>
          <wp:anchor distT="0" distB="0" distL="114300" distR="114300" simplePos="0" relativeHeight="251667456" behindDoc="0" locked="0" layoutInCell="1" allowOverlap="1" wp14:anchorId="6A18AA9B" wp14:editId="729A896A">
            <wp:simplePos x="0" y="0"/>
            <wp:positionH relativeFrom="margin">
              <wp:align>right</wp:align>
            </wp:positionH>
            <wp:positionV relativeFrom="paragraph">
              <wp:posOffset>2789555</wp:posOffset>
            </wp:positionV>
            <wp:extent cx="6648450" cy="847725"/>
            <wp:effectExtent l="0" t="0" r="0" b="9525"/>
            <wp:wrapSquare wrapText="bothSides"/>
            <wp:docPr id="1128875804" name="Picture 1128875804"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875804" name="Picture 1128875804" descr="A green logo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r w:rsidR="00000000" w:rsidRPr="000C1CEC">
        <w:rPr>
          <w:rFonts w:ascii="Aptos" w:eastAsia="Times New Roman" w:hAnsi="Aptos" w:cs="Times New Roman"/>
          <w:szCs w:val="20"/>
        </w:rPr>
        <w:t xml:space="preserve"> </w:t>
      </w:r>
    </w:p>
    <w:sectPr w:rsidR="00210611" w:rsidRPr="000C1CEC" w:rsidSect="000C1CEC">
      <w:headerReference w:type="even" r:id="rId10"/>
      <w:headerReference w:type="default" r:id="rId11"/>
      <w:headerReference w:type="first" r:id="rId12"/>
      <w:pgSz w:w="11906" w:h="16838"/>
      <w:pgMar w:top="720" w:right="720" w:bottom="720" w:left="720" w:header="84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5EDD" w14:textId="77777777" w:rsidR="005F0393" w:rsidRDefault="005F0393">
      <w:pPr>
        <w:spacing w:after="0" w:line="240" w:lineRule="auto"/>
      </w:pPr>
      <w:r>
        <w:separator/>
      </w:r>
    </w:p>
  </w:endnote>
  <w:endnote w:type="continuationSeparator" w:id="0">
    <w:p w14:paraId="6E7B04D9" w14:textId="77777777" w:rsidR="005F0393" w:rsidRDefault="005F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7F50" w14:textId="77777777" w:rsidR="005F0393" w:rsidRDefault="005F0393">
      <w:pPr>
        <w:spacing w:after="0" w:line="240" w:lineRule="auto"/>
      </w:pPr>
      <w:r>
        <w:separator/>
      </w:r>
    </w:p>
  </w:footnote>
  <w:footnote w:type="continuationSeparator" w:id="0">
    <w:p w14:paraId="7D3EF429" w14:textId="77777777" w:rsidR="005F0393" w:rsidRDefault="005F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6F83" w14:textId="77777777" w:rsidR="00210611" w:rsidRDefault="00000000">
    <w:pPr>
      <w:spacing w:after="0" w:line="259" w:lineRule="auto"/>
      <w:ind w:left="1721" w:right="0" w:firstLine="0"/>
    </w:pPr>
    <w:r>
      <w:rPr>
        <w:noProof/>
        <w:sz w:val="22"/>
      </w:rPr>
      <mc:AlternateContent>
        <mc:Choice Requires="wpg">
          <w:drawing>
            <wp:anchor distT="0" distB="0" distL="114300" distR="114300" simplePos="0" relativeHeight="251658240" behindDoc="0" locked="0" layoutInCell="1" allowOverlap="1" wp14:anchorId="4576399E" wp14:editId="638D3305">
              <wp:simplePos x="0" y="0"/>
              <wp:positionH relativeFrom="page">
                <wp:posOffset>1519682</wp:posOffset>
              </wp:positionH>
              <wp:positionV relativeFrom="page">
                <wp:posOffset>993648</wp:posOffset>
              </wp:positionV>
              <wp:extent cx="5528437" cy="27432"/>
              <wp:effectExtent l="0" t="0" r="0" b="0"/>
              <wp:wrapSquare wrapText="bothSides"/>
              <wp:docPr id="4874" name="Group 4874"/>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5045" name="Shape 5045"/>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74" style="width:435.31pt;height:2.15997pt;position:absolute;mso-position-horizontal-relative:page;mso-position-horizontal:absolute;margin-left:119.66pt;mso-position-vertical-relative:page;margin-top:78.24pt;" coordsize="55284,274">
              <v:shape id="Shape 5046"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FF0000"/>
        <w:sz w:val="72"/>
      </w:rPr>
      <w:t xml:space="preserve">SATURN </w:t>
    </w:r>
  </w:p>
  <w:p w14:paraId="616ECF40" w14:textId="77777777" w:rsidR="00210611" w:rsidRDefault="00000000">
    <w:pPr>
      <w:spacing w:after="0" w:line="259" w:lineRule="auto"/>
      <w:ind w:left="0" w:right="1413" w:firstLine="0"/>
      <w:jc w:val="right"/>
    </w:pPr>
    <w:r>
      <w:rPr>
        <w:rFonts w:ascii="Cambria" w:eastAsia="Cambria" w:hAnsi="Cambria" w:cs="Cambria"/>
        <w:b/>
        <w:sz w:val="32"/>
      </w:rPr>
      <w:t xml:space="preserve">Texture Finish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A5FB" w14:textId="7D644DCD" w:rsidR="00210611" w:rsidRDefault="00210611">
    <w:pPr>
      <w:spacing w:after="0" w:line="259" w:lineRule="auto"/>
      <w:ind w:left="0" w:right="1413"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B8D0" w14:textId="77777777" w:rsidR="00210611" w:rsidRDefault="00000000">
    <w:pPr>
      <w:spacing w:after="0" w:line="259" w:lineRule="auto"/>
      <w:ind w:left="1721" w:right="0" w:firstLine="0"/>
    </w:pPr>
    <w:r>
      <w:rPr>
        <w:noProof/>
        <w:sz w:val="22"/>
      </w:rPr>
      <mc:AlternateContent>
        <mc:Choice Requires="wpg">
          <w:drawing>
            <wp:anchor distT="0" distB="0" distL="114300" distR="114300" simplePos="0" relativeHeight="251660288" behindDoc="0" locked="0" layoutInCell="1" allowOverlap="1" wp14:anchorId="0B9B87DB" wp14:editId="68B78D2F">
              <wp:simplePos x="0" y="0"/>
              <wp:positionH relativeFrom="page">
                <wp:posOffset>1519682</wp:posOffset>
              </wp:positionH>
              <wp:positionV relativeFrom="page">
                <wp:posOffset>993648</wp:posOffset>
              </wp:positionV>
              <wp:extent cx="5528437" cy="27432"/>
              <wp:effectExtent l="0" t="0" r="0" b="0"/>
              <wp:wrapSquare wrapText="bothSides"/>
              <wp:docPr id="4842" name="Group 4842"/>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5041" name="Shape 5041"/>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42" style="width:435.31pt;height:2.15997pt;position:absolute;mso-position-horizontal-relative:page;mso-position-horizontal:absolute;margin-left:119.66pt;mso-position-vertical-relative:page;margin-top:78.24pt;" coordsize="55284,274">
              <v:shape id="Shape 5042"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FF0000"/>
        <w:sz w:val="72"/>
      </w:rPr>
      <w:t xml:space="preserve">SATURN </w:t>
    </w:r>
  </w:p>
  <w:p w14:paraId="6868D2AF" w14:textId="77777777" w:rsidR="00210611" w:rsidRDefault="00000000">
    <w:pPr>
      <w:spacing w:after="0" w:line="259" w:lineRule="auto"/>
      <w:ind w:left="0" w:right="1413" w:firstLine="0"/>
      <w:jc w:val="right"/>
    </w:pPr>
    <w:r>
      <w:rPr>
        <w:rFonts w:ascii="Cambria" w:eastAsia="Cambria" w:hAnsi="Cambria" w:cs="Cambria"/>
        <w:b/>
        <w:sz w:val="32"/>
      </w:rPr>
      <w:t xml:space="preserve">Texture Finish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91E8A"/>
    <w:multiLevelType w:val="hybridMultilevel"/>
    <w:tmpl w:val="9362AF6E"/>
    <w:lvl w:ilvl="0" w:tplc="0C090003">
      <w:start w:val="1"/>
      <w:numFmt w:val="bullet"/>
      <w:lvlText w:val="o"/>
      <w:lvlJc w:val="left"/>
      <w:pPr>
        <w:ind w:left="814" w:hanging="360"/>
      </w:pPr>
      <w:rPr>
        <w:rFonts w:ascii="Courier New" w:hAnsi="Courier New" w:cs="Courier New"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num w:numId="1" w16cid:durableId="192329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11"/>
    <w:rsid w:val="000C1CEC"/>
    <w:rsid w:val="00210611"/>
    <w:rsid w:val="005F0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9118"/>
  <w15:docId w15:val="{3E1CE870-A965-410D-99FB-906D9823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4" w:right="575"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731"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0"/>
      <w:ind w:left="104"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4"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C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2023-12-20T04:30:00Z</dcterms:created>
  <dcterms:modified xsi:type="dcterms:W3CDTF">2023-12-20T04:30:00Z</dcterms:modified>
</cp:coreProperties>
</file>